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9E773" w14:textId="77777777" w:rsidR="00013E8C" w:rsidRDefault="00013E8C" w:rsidP="00013E8C">
      <w:pPr>
        <w:spacing w:line="480" w:lineRule="auto"/>
        <w:jc w:val="center"/>
        <w:rPr>
          <w:rFonts w:ascii="Times New Roman" w:hAnsi="Times New Roman" w:cs="Times New Roman"/>
          <w:b/>
          <w:bCs/>
          <w:sz w:val="24"/>
          <w:szCs w:val="24"/>
        </w:rPr>
      </w:pPr>
    </w:p>
    <w:p w14:paraId="373F93B5" w14:textId="77777777" w:rsidR="00013E8C" w:rsidRDefault="00013E8C" w:rsidP="00013E8C">
      <w:pPr>
        <w:spacing w:line="480" w:lineRule="auto"/>
        <w:jc w:val="center"/>
        <w:rPr>
          <w:rFonts w:ascii="Times New Roman" w:hAnsi="Times New Roman" w:cs="Times New Roman"/>
          <w:b/>
          <w:bCs/>
          <w:sz w:val="24"/>
          <w:szCs w:val="24"/>
        </w:rPr>
      </w:pPr>
    </w:p>
    <w:p w14:paraId="63642C29" w14:textId="77777777" w:rsidR="00013E8C" w:rsidRDefault="00013E8C" w:rsidP="00013E8C">
      <w:pPr>
        <w:spacing w:line="480" w:lineRule="auto"/>
        <w:jc w:val="center"/>
        <w:rPr>
          <w:rFonts w:ascii="Times New Roman" w:hAnsi="Times New Roman" w:cs="Times New Roman"/>
          <w:b/>
          <w:bCs/>
          <w:sz w:val="24"/>
          <w:szCs w:val="24"/>
        </w:rPr>
      </w:pPr>
    </w:p>
    <w:p w14:paraId="14DD305C" w14:textId="77777777" w:rsidR="00013E8C" w:rsidRDefault="00013E8C" w:rsidP="00013E8C">
      <w:pPr>
        <w:spacing w:line="480" w:lineRule="auto"/>
        <w:jc w:val="center"/>
        <w:rPr>
          <w:rFonts w:ascii="Times New Roman" w:hAnsi="Times New Roman" w:cs="Times New Roman"/>
          <w:b/>
          <w:bCs/>
          <w:sz w:val="24"/>
          <w:szCs w:val="24"/>
        </w:rPr>
      </w:pPr>
    </w:p>
    <w:p w14:paraId="621A10A9" w14:textId="77777777" w:rsidR="00013E8C" w:rsidRDefault="00013E8C" w:rsidP="00013E8C">
      <w:pPr>
        <w:spacing w:line="480" w:lineRule="auto"/>
        <w:jc w:val="center"/>
        <w:rPr>
          <w:rFonts w:ascii="Times New Roman" w:hAnsi="Times New Roman" w:cs="Times New Roman"/>
          <w:b/>
          <w:bCs/>
          <w:sz w:val="24"/>
          <w:szCs w:val="24"/>
        </w:rPr>
      </w:pPr>
    </w:p>
    <w:p w14:paraId="32079616" w14:textId="43F13EF7" w:rsidR="00013E8C" w:rsidRPr="00013E8C" w:rsidRDefault="00013E8C" w:rsidP="00013E8C">
      <w:pPr>
        <w:spacing w:line="480" w:lineRule="auto"/>
        <w:jc w:val="center"/>
        <w:rPr>
          <w:rFonts w:ascii="Times New Roman" w:hAnsi="Times New Roman" w:cs="Times New Roman"/>
        </w:rPr>
      </w:pPr>
      <w:r>
        <w:rPr>
          <w:rFonts w:ascii="Times New Roman" w:hAnsi="Times New Roman" w:cs="Times New Roman"/>
          <w:b/>
          <w:bCs/>
          <w:sz w:val="24"/>
          <w:szCs w:val="24"/>
        </w:rPr>
        <w:t xml:space="preserve">LEVERAGING HIERARCHICAL GRAPH ATTENTION NETWORKS FOR MENTAL REPRESENTATION INFERENCING </w:t>
      </w:r>
    </w:p>
    <w:p w14:paraId="3DE03359" w14:textId="77777777" w:rsidR="00013E8C" w:rsidRDefault="00013E8C" w:rsidP="00013E8C">
      <w:pPr>
        <w:spacing w:line="480" w:lineRule="auto"/>
        <w:jc w:val="center"/>
        <w:rPr>
          <w:rFonts w:ascii="Times New Roman" w:hAnsi="Times New Roman" w:cs="Times New Roman"/>
          <w:sz w:val="24"/>
          <w:szCs w:val="24"/>
        </w:rPr>
      </w:pPr>
      <w:r w:rsidRPr="003C2C4B">
        <w:rPr>
          <w:rFonts w:ascii="Times New Roman" w:hAnsi="Times New Roman" w:cs="Times New Roman"/>
          <w:sz w:val="24"/>
          <w:szCs w:val="24"/>
        </w:rPr>
        <w:t>Muhammad Fusenig</w:t>
      </w:r>
    </w:p>
    <w:p w14:paraId="5D1EB299" w14:textId="51089FFD" w:rsidR="00013E8C" w:rsidRDefault="00013E8C" w:rsidP="00013E8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Robert </w:t>
      </w:r>
      <w:proofErr w:type="spellStart"/>
      <w:r>
        <w:rPr>
          <w:rFonts w:ascii="Times New Roman" w:hAnsi="Times New Roman" w:cs="Times New Roman"/>
          <w:sz w:val="24"/>
          <w:szCs w:val="24"/>
        </w:rPr>
        <w:t>Slevc</w:t>
      </w:r>
      <w:proofErr w:type="spellEnd"/>
    </w:p>
    <w:p w14:paraId="7DB68C8B" w14:textId="77777777" w:rsidR="00013E8C" w:rsidRDefault="00013E8C" w:rsidP="00013E8C">
      <w:pPr>
        <w:spacing w:line="480" w:lineRule="auto"/>
        <w:jc w:val="center"/>
        <w:rPr>
          <w:rFonts w:ascii="Times New Roman" w:hAnsi="Times New Roman" w:cs="Times New Roman"/>
          <w:sz w:val="24"/>
          <w:szCs w:val="24"/>
        </w:rPr>
      </w:pPr>
      <w:r w:rsidRPr="003C2C4B">
        <w:rPr>
          <w:rFonts w:ascii="Times New Roman" w:hAnsi="Times New Roman" w:cs="Times New Roman"/>
          <w:sz w:val="24"/>
          <w:szCs w:val="24"/>
        </w:rPr>
        <w:t>University of Maryland, College Park</w:t>
      </w:r>
    </w:p>
    <w:p w14:paraId="0C482D1C" w14:textId="11859AD9" w:rsidR="0036107D" w:rsidRPr="0036107D" w:rsidRDefault="00013E8C" w:rsidP="0036107D">
      <w:pPr>
        <w:rPr>
          <w:rFonts w:ascii="Times New Roman" w:hAnsi="Times New Roman" w:cs="Times New Roman"/>
          <w:sz w:val="24"/>
          <w:szCs w:val="24"/>
        </w:rPr>
      </w:pPr>
      <w:r>
        <w:rPr>
          <w:rFonts w:ascii="Times New Roman" w:hAnsi="Times New Roman" w:cs="Times New Roman"/>
          <w:sz w:val="24"/>
          <w:szCs w:val="24"/>
        </w:rPr>
        <w:br w:type="page"/>
      </w:r>
    </w:p>
    <w:p w14:paraId="22AC10A4" w14:textId="3C9A48B8" w:rsidR="00013E8C" w:rsidRPr="00BE0CEC" w:rsidRDefault="00013E8C" w:rsidP="00470FC4">
      <w:pPr>
        <w:spacing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Abstract</w:t>
      </w:r>
    </w:p>
    <w:p w14:paraId="27C66D0D" w14:textId="6C7518B1" w:rsidR="0036107D" w:rsidRPr="00D577EC" w:rsidRDefault="00E61687" w:rsidP="00D577EC">
      <w:pPr>
        <w:spacing w:line="480" w:lineRule="auto"/>
        <w:ind w:firstLine="720"/>
        <w:rPr>
          <w:rFonts w:ascii="Times New Roman" w:hAnsi="Times New Roman" w:cs="Times New Roman"/>
          <w:sz w:val="24"/>
          <w:szCs w:val="24"/>
        </w:rPr>
      </w:pPr>
      <w:r w:rsidRPr="00E61687">
        <w:rPr>
          <w:rFonts w:ascii="Times New Roman" w:hAnsi="Times New Roman" w:cs="Times New Roman"/>
          <w:sz w:val="24"/>
          <w:szCs w:val="24"/>
        </w:rPr>
        <w:t xml:space="preserve">Despite numerous advancements in reading comprehension (RC) models, many fail to adequately account for the role of memory in word sense-making and the dynamic construction of mental representations during reading. Existing computational approaches focus heavily on mechanistic processes like word identification and disambiguation, often neglecting how memory storage and retrieval shape comprehension in real-time, adaptive contexts. To address these limitations, we propose a Hierarchical Graph Attention Network (HGAN) that </w:t>
      </w:r>
      <w:proofErr w:type="gramStart"/>
      <w:r w:rsidRPr="00E61687">
        <w:rPr>
          <w:rFonts w:ascii="Times New Roman" w:hAnsi="Times New Roman" w:cs="Times New Roman"/>
          <w:sz w:val="24"/>
          <w:szCs w:val="24"/>
        </w:rPr>
        <w:t>models</w:t>
      </w:r>
      <w:proofErr w:type="gramEnd"/>
      <w:r w:rsidRPr="00E61687">
        <w:rPr>
          <w:rFonts w:ascii="Times New Roman" w:hAnsi="Times New Roman" w:cs="Times New Roman"/>
          <w:sz w:val="24"/>
          <w:szCs w:val="24"/>
        </w:rPr>
        <w:t xml:space="preserve"> memory storage, activation, and retrieval processes in RC. Our model integrates linguistic propositional arguments and experimental constraints within a neuro-symbolic architecture to emulate modular subsystems, balancing external task complexity with internal cognitive representations. Additionally, an encoder-decoder network is employed alongside a "Take the Best" algorithm to enable rapid, computationally efficient inference of text, leveraging multimodal sense data to construct interpretable mental representations. This novel framework offers a theoretically robust and computationally efficient model of memory-driven reading comprehension, bridging symbolic and connectionist paradigms to capture the evolving interplay of memory, reasoning, and contextual adaptation</w:t>
      </w:r>
      <w:r w:rsidR="00262A9E">
        <w:rPr>
          <w:rFonts w:ascii="Times New Roman" w:hAnsi="Times New Roman" w:cs="Times New Roman"/>
          <w:sz w:val="24"/>
          <w:szCs w:val="24"/>
        </w:rPr>
        <w:t>.</w:t>
      </w:r>
    </w:p>
    <w:p w14:paraId="56500BE8" w14:textId="77777777" w:rsidR="00E61687" w:rsidRDefault="00E61687" w:rsidP="0036107D">
      <w:pPr>
        <w:spacing w:line="480" w:lineRule="auto"/>
        <w:jc w:val="center"/>
        <w:rPr>
          <w:rFonts w:ascii="Times New Roman" w:hAnsi="Times New Roman" w:cs="Times New Roman"/>
          <w:b/>
          <w:bCs/>
          <w:sz w:val="24"/>
          <w:szCs w:val="24"/>
        </w:rPr>
      </w:pPr>
    </w:p>
    <w:p w14:paraId="67874F56" w14:textId="63412C5E" w:rsidR="0036107D" w:rsidRPr="0036107D" w:rsidRDefault="00895F6A" w:rsidP="0036107D">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Background</w:t>
      </w:r>
    </w:p>
    <w:p w14:paraId="1502673B" w14:textId="2F7CF31C" w:rsidR="00895F6A" w:rsidRPr="00895F6A" w:rsidRDefault="00895F6A" w:rsidP="00895F6A">
      <w:pPr>
        <w:spacing w:line="480" w:lineRule="auto"/>
        <w:rPr>
          <w:rFonts w:ascii="Times New Roman" w:hAnsi="Times New Roman" w:cs="Times New Roman"/>
          <w:i/>
          <w:iCs/>
          <w:sz w:val="24"/>
          <w:szCs w:val="24"/>
        </w:rPr>
      </w:pPr>
      <w:r w:rsidRPr="00895F6A">
        <w:rPr>
          <w:rFonts w:ascii="Times New Roman" w:hAnsi="Times New Roman" w:cs="Times New Roman"/>
          <w:i/>
          <w:iCs/>
          <w:sz w:val="24"/>
          <w:szCs w:val="24"/>
        </w:rPr>
        <w:t>Reading Comprehension: A Cognitive Challenge</w:t>
      </w:r>
    </w:p>
    <w:p w14:paraId="4591991B" w14:textId="1ADCDA86" w:rsidR="00895F6A" w:rsidRPr="00895F6A" w:rsidRDefault="00895F6A" w:rsidP="00E61687">
      <w:pPr>
        <w:spacing w:line="480" w:lineRule="auto"/>
        <w:ind w:firstLine="720"/>
        <w:rPr>
          <w:rFonts w:ascii="Times New Roman" w:hAnsi="Times New Roman" w:cs="Times New Roman"/>
          <w:i/>
          <w:iCs/>
          <w:sz w:val="24"/>
          <w:szCs w:val="24"/>
        </w:rPr>
      </w:pPr>
      <w:r w:rsidRPr="00895F6A">
        <w:rPr>
          <w:rFonts w:ascii="Times New Roman" w:hAnsi="Times New Roman" w:cs="Times New Roman"/>
          <w:sz w:val="24"/>
          <w:szCs w:val="24"/>
        </w:rPr>
        <w:t>Reading comprehension (RC) is among the most fundamental yet cognitively complex processes that individuals engage in</w:t>
      </w:r>
      <w:r w:rsidR="00090693">
        <w:rPr>
          <w:rFonts w:ascii="Times New Roman" w:hAnsi="Times New Roman" w:cs="Times New Roman"/>
          <w:sz w:val="24"/>
          <w:szCs w:val="24"/>
        </w:rPr>
        <w:t xml:space="preserve"> </w:t>
      </w:r>
      <w:r w:rsidR="00960EFD">
        <w:rPr>
          <w:rFonts w:ascii="Times New Roman" w:hAnsi="Times New Roman" w:cs="Times New Roman"/>
          <w:sz w:val="24"/>
          <w:szCs w:val="24"/>
        </w:rPr>
        <w:t>(Duke and Carlisle, 2010)</w:t>
      </w:r>
      <w:r w:rsidRPr="00895F6A">
        <w:rPr>
          <w:rFonts w:ascii="Times New Roman" w:hAnsi="Times New Roman" w:cs="Times New Roman"/>
          <w:sz w:val="24"/>
          <w:szCs w:val="24"/>
        </w:rPr>
        <w:t xml:space="preserve">. Transforming linguistic symbols </w:t>
      </w:r>
      <w:r w:rsidRPr="00895F6A">
        <w:rPr>
          <w:rFonts w:ascii="Times New Roman" w:hAnsi="Times New Roman" w:cs="Times New Roman"/>
          <w:sz w:val="24"/>
          <w:szCs w:val="24"/>
        </w:rPr>
        <w:lastRenderedPageBreak/>
        <w:t>into meaningful concepts, retaining that information, and drawing upon it when needed has been the focus of intense theoretical and empirical study for decades</w:t>
      </w:r>
      <w:r w:rsidR="00090693">
        <w:rPr>
          <w:rFonts w:ascii="Times New Roman" w:hAnsi="Times New Roman" w:cs="Times New Roman"/>
          <w:sz w:val="24"/>
          <w:szCs w:val="24"/>
        </w:rPr>
        <w:t xml:space="preserve"> </w:t>
      </w:r>
      <w:r w:rsidR="00960EFD">
        <w:rPr>
          <w:rFonts w:ascii="Times New Roman" w:hAnsi="Times New Roman" w:cs="Times New Roman"/>
          <w:sz w:val="24"/>
          <w:szCs w:val="24"/>
        </w:rPr>
        <w:t>(</w:t>
      </w:r>
      <w:r w:rsidR="00EE6412">
        <w:rPr>
          <w:rFonts w:ascii="Times New Roman" w:hAnsi="Times New Roman" w:cs="Times New Roman"/>
          <w:sz w:val="24"/>
          <w:szCs w:val="24"/>
        </w:rPr>
        <w:t>Joshi, 20</w:t>
      </w:r>
      <w:r w:rsidR="0000071A">
        <w:rPr>
          <w:rFonts w:ascii="Times New Roman" w:hAnsi="Times New Roman" w:cs="Times New Roman"/>
          <w:sz w:val="24"/>
          <w:szCs w:val="24"/>
        </w:rPr>
        <w:t>0</w:t>
      </w:r>
      <w:r w:rsidR="00EE6412">
        <w:rPr>
          <w:rFonts w:ascii="Times New Roman" w:hAnsi="Times New Roman" w:cs="Times New Roman"/>
          <w:sz w:val="24"/>
          <w:szCs w:val="24"/>
        </w:rPr>
        <w:t>0</w:t>
      </w:r>
      <w:r w:rsidR="00EE6412">
        <w:rPr>
          <w:rFonts w:ascii="Times New Roman" w:hAnsi="Times New Roman" w:cs="Times New Roman"/>
          <w:sz w:val="24"/>
          <w:szCs w:val="24"/>
        </w:rPr>
        <w:t xml:space="preserve">; </w:t>
      </w:r>
      <w:r w:rsidR="00EE6412">
        <w:rPr>
          <w:rFonts w:ascii="Times New Roman" w:hAnsi="Times New Roman" w:cs="Times New Roman"/>
          <w:sz w:val="24"/>
          <w:szCs w:val="24"/>
        </w:rPr>
        <w:t>Duke, 2010;</w:t>
      </w:r>
      <w:r w:rsidR="00EE6412">
        <w:rPr>
          <w:rFonts w:ascii="Times New Roman" w:hAnsi="Times New Roman" w:cs="Times New Roman"/>
          <w:sz w:val="24"/>
          <w:szCs w:val="24"/>
        </w:rPr>
        <w:t xml:space="preserve"> </w:t>
      </w:r>
      <w:r w:rsidR="00090693">
        <w:rPr>
          <w:rFonts w:ascii="Times New Roman" w:hAnsi="Times New Roman" w:cs="Times New Roman"/>
          <w:sz w:val="24"/>
          <w:szCs w:val="24"/>
        </w:rPr>
        <w:t>Perfetti,</w:t>
      </w:r>
      <w:r w:rsidR="00960EFD">
        <w:rPr>
          <w:rFonts w:ascii="Times New Roman" w:hAnsi="Times New Roman" w:cs="Times New Roman"/>
          <w:sz w:val="24"/>
          <w:szCs w:val="24"/>
        </w:rPr>
        <w:t xml:space="preserve"> 2014)</w:t>
      </w:r>
      <w:r w:rsidRPr="00895F6A">
        <w:rPr>
          <w:rFonts w:ascii="Times New Roman" w:hAnsi="Times New Roman" w:cs="Times New Roman"/>
          <w:sz w:val="24"/>
          <w:szCs w:val="24"/>
        </w:rPr>
        <w:t xml:space="preserve">. </w:t>
      </w:r>
    </w:p>
    <w:p w14:paraId="7DAB7733" w14:textId="2FCDD047" w:rsidR="00895F6A" w:rsidRPr="00895F6A" w:rsidRDefault="00895F6A" w:rsidP="00895F6A">
      <w:pPr>
        <w:spacing w:line="480" w:lineRule="auto"/>
        <w:ind w:firstLine="720"/>
        <w:rPr>
          <w:rFonts w:ascii="Times New Roman" w:hAnsi="Times New Roman" w:cs="Times New Roman"/>
          <w:sz w:val="24"/>
          <w:szCs w:val="24"/>
        </w:rPr>
      </w:pPr>
      <w:r w:rsidRPr="00895F6A">
        <w:rPr>
          <w:rFonts w:ascii="Times New Roman" w:hAnsi="Times New Roman" w:cs="Times New Roman"/>
          <w:sz w:val="24"/>
          <w:szCs w:val="24"/>
        </w:rPr>
        <w:t>Existing RC models, such as the Componential and Active View models, have highlighted key factors influencing comprehension, including inference-making strategies, background knowledge, and individual motivation</w:t>
      </w:r>
      <w:r w:rsidR="000733D7">
        <w:rPr>
          <w:rFonts w:ascii="Times New Roman" w:hAnsi="Times New Roman" w:cs="Times New Roman"/>
          <w:sz w:val="24"/>
          <w:szCs w:val="24"/>
        </w:rPr>
        <w:t xml:space="preserve"> </w:t>
      </w:r>
      <w:r w:rsidR="000733D7">
        <w:rPr>
          <w:rFonts w:ascii="Times New Roman" w:hAnsi="Times New Roman" w:cs="Times New Roman"/>
          <w:sz w:val="24"/>
          <w:szCs w:val="24"/>
        </w:rPr>
        <w:t>(</w:t>
      </w:r>
      <w:r w:rsidR="000733D7" w:rsidRPr="004C0E13">
        <w:rPr>
          <w:rFonts w:ascii="Times New Roman" w:hAnsi="Times New Roman" w:cs="Times New Roman"/>
        </w:rPr>
        <w:t>Joshi</w:t>
      </w:r>
      <w:r w:rsidR="000733D7">
        <w:rPr>
          <w:rFonts w:ascii="Times New Roman" w:hAnsi="Times New Roman" w:cs="Times New Roman"/>
        </w:rPr>
        <w:t xml:space="preserve"> and Aaron</w:t>
      </w:r>
      <w:r w:rsidR="000733D7">
        <w:rPr>
          <w:rFonts w:ascii="Times New Roman" w:hAnsi="Times New Roman" w:cs="Times New Roman"/>
        </w:rPr>
        <w:t>,</w:t>
      </w:r>
      <w:r w:rsidR="000733D7" w:rsidRPr="004C0E13">
        <w:rPr>
          <w:rFonts w:ascii="Times New Roman" w:hAnsi="Times New Roman" w:cs="Times New Roman"/>
        </w:rPr>
        <w:t xml:space="preserve"> </w:t>
      </w:r>
      <w:r w:rsidR="000733D7">
        <w:rPr>
          <w:rFonts w:ascii="Times New Roman" w:hAnsi="Times New Roman" w:cs="Times New Roman"/>
        </w:rPr>
        <w:t>2000</w:t>
      </w:r>
      <w:r w:rsidR="000733D7">
        <w:rPr>
          <w:rFonts w:ascii="Times New Roman" w:hAnsi="Times New Roman" w:cs="Times New Roman"/>
        </w:rPr>
        <w:t xml:space="preserve">; </w:t>
      </w:r>
      <w:r w:rsidR="000733D7">
        <w:rPr>
          <w:rFonts w:ascii="Times New Roman" w:hAnsi="Times New Roman" w:cs="Times New Roman"/>
          <w:sz w:val="24"/>
          <w:szCs w:val="24"/>
        </w:rPr>
        <w:t>Duke and Car</w:t>
      </w:r>
      <w:r w:rsidR="000733D7">
        <w:rPr>
          <w:rFonts w:ascii="Times New Roman" w:hAnsi="Times New Roman" w:cs="Times New Roman"/>
          <w:sz w:val="24"/>
          <w:szCs w:val="24"/>
        </w:rPr>
        <w:t>twright</w:t>
      </w:r>
      <w:r w:rsidR="000733D7">
        <w:rPr>
          <w:rFonts w:ascii="Times New Roman" w:hAnsi="Times New Roman" w:cs="Times New Roman"/>
          <w:sz w:val="24"/>
          <w:szCs w:val="24"/>
        </w:rPr>
        <w:t>, 20</w:t>
      </w:r>
      <w:r w:rsidR="000733D7">
        <w:rPr>
          <w:rFonts w:ascii="Times New Roman" w:hAnsi="Times New Roman" w:cs="Times New Roman"/>
          <w:sz w:val="24"/>
          <w:szCs w:val="24"/>
        </w:rPr>
        <w:t>21</w:t>
      </w:r>
      <w:r w:rsidR="000733D7">
        <w:rPr>
          <w:rFonts w:ascii="Times New Roman" w:hAnsi="Times New Roman" w:cs="Times New Roman"/>
          <w:sz w:val="24"/>
          <w:szCs w:val="24"/>
        </w:rPr>
        <w:t>)</w:t>
      </w:r>
      <w:r w:rsidRPr="00895F6A">
        <w:rPr>
          <w:rFonts w:ascii="Times New Roman" w:hAnsi="Times New Roman" w:cs="Times New Roman"/>
          <w:sz w:val="24"/>
          <w:szCs w:val="24"/>
        </w:rPr>
        <w:t>. These models provide valuable insights into the interplay of cognitive and social differences that shape RC ability. However, these models have struggled to account for how such factors influence RC in real-</w:t>
      </w:r>
      <w:r w:rsidR="000733D7">
        <w:rPr>
          <w:rFonts w:ascii="Times New Roman" w:hAnsi="Times New Roman" w:cs="Times New Roman"/>
          <w:sz w:val="24"/>
          <w:szCs w:val="24"/>
        </w:rPr>
        <w:t>time</w:t>
      </w:r>
      <w:r w:rsidRPr="00895F6A">
        <w:rPr>
          <w:rFonts w:ascii="Times New Roman" w:hAnsi="Times New Roman" w:cs="Times New Roman"/>
          <w:sz w:val="24"/>
          <w:szCs w:val="24"/>
        </w:rPr>
        <w:t>, dynamic environments w</w:t>
      </w:r>
      <w:r w:rsidR="000733D7">
        <w:rPr>
          <w:rFonts w:ascii="Times New Roman" w:hAnsi="Times New Roman" w:cs="Times New Roman"/>
          <w:sz w:val="24"/>
          <w:szCs w:val="24"/>
        </w:rPr>
        <w:t>ith variable</w:t>
      </w:r>
      <w:r w:rsidRPr="00895F6A">
        <w:rPr>
          <w:rFonts w:ascii="Times New Roman" w:hAnsi="Times New Roman" w:cs="Times New Roman"/>
          <w:sz w:val="24"/>
          <w:szCs w:val="24"/>
        </w:rPr>
        <w:t xml:space="preserve"> contextual</w:t>
      </w:r>
      <w:r w:rsidR="000733D7">
        <w:rPr>
          <w:rFonts w:ascii="Times New Roman" w:hAnsi="Times New Roman" w:cs="Times New Roman"/>
          <w:sz w:val="24"/>
          <w:szCs w:val="24"/>
        </w:rPr>
        <w:t xml:space="preserve"> stimulus</w:t>
      </w:r>
      <w:r w:rsidRPr="00895F6A">
        <w:rPr>
          <w:rFonts w:ascii="Times New Roman" w:hAnsi="Times New Roman" w:cs="Times New Roman"/>
          <w:sz w:val="24"/>
          <w:szCs w:val="24"/>
        </w:rPr>
        <w:t>.</w:t>
      </w:r>
    </w:p>
    <w:p w14:paraId="3608C9ED" w14:textId="66DBAF4E" w:rsidR="00895F6A" w:rsidRDefault="00895F6A" w:rsidP="00895F6A">
      <w:pPr>
        <w:spacing w:line="480" w:lineRule="auto"/>
        <w:ind w:firstLine="720"/>
        <w:rPr>
          <w:rFonts w:ascii="Times New Roman" w:hAnsi="Times New Roman" w:cs="Times New Roman"/>
          <w:sz w:val="24"/>
          <w:szCs w:val="24"/>
        </w:rPr>
      </w:pPr>
      <w:r w:rsidRPr="00895F6A">
        <w:rPr>
          <w:rFonts w:ascii="Times New Roman" w:hAnsi="Times New Roman" w:cs="Times New Roman"/>
          <w:sz w:val="24"/>
          <w:szCs w:val="24"/>
        </w:rPr>
        <w:t xml:space="preserve">This challenge is further complicated by fundamental questions about how memory systems store and retrieve information and how these processes interact with external stimuli. As argued in </w:t>
      </w:r>
      <w:r w:rsidR="00AA1BFE">
        <w:rPr>
          <w:rFonts w:ascii="Times New Roman" w:hAnsi="Times New Roman" w:cs="Times New Roman"/>
          <w:sz w:val="24"/>
          <w:szCs w:val="24"/>
        </w:rPr>
        <w:t xml:space="preserve">scholarship of </w:t>
      </w:r>
      <w:proofErr w:type="spellStart"/>
      <w:r w:rsidR="00AA1BFE">
        <w:rPr>
          <w:rFonts w:ascii="Times New Roman" w:hAnsi="Times New Roman" w:cs="Times New Roman"/>
          <w:sz w:val="24"/>
          <w:szCs w:val="24"/>
        </w:rPr>
        <w:t>enactivist</w:t>
      </w:r>
      <w:proofErr w:type="spellEnd"/>
      <w:r w:rsidR="00AA1BFE">
        <w:rPr>
          <w:rFonts w:ascii="Times New Roman" w:hAnsi="Times New Roman" w:cs="Times New Roman"/>
          <w:sz w:val="24"/>
          <w:szCs w:val="24"/>
        </w:rPr>
        <w:t xml:space="preserve"> cognition</w:t>
      </w:r>
      <w:r w:rsidRPr="00895F6A">
        <w:rPr>
          <w:rFonts w:ascii="Times New Roman" w:hAnsi="Times New Roman" w:cs="Times New Roman"/>
          <w:sz w:val="24"/>
          <w:szCs w:val="24"/>
        </w:rPr>
        <w:t>, phenomenological sense—the ability to make meaning from experiences—emerges from a combination of prior memory activations and the integration of novel perceptual stimuli</w:t>
      </w:r>
      <w:r w:rsidR="00AA1BFE">
        <w:rPr>
          <w:rFonts w:ascii="Times New Roman" w:hAnsi="Times New Roman" w:cs="Times New Roman"/>
          <w:sz w:val="24"/>
          <w:szCs w:val="24"/>
        </w:rPr>
        <w:t xml:space="preserve"> (Gallagher, 1997; Gallagher 2017)</w:t>
      </w:r>
      <w:r w:rsidRPr="00895F6A">
        <w:rPr>
          <w:rFonts w:ascii="Times New Roman" w:hAnsi="Times New Roman" w:cs="Times New Roman"/>
          <w:sz w:val="24"/>
          <w:szCs w:val="24"/>
        </w:rPr>
        <w:t xml:space="preserve">. This suggests that traditional </w:t>
      </w:r>
      <w:r w:rsidR="00AA1BFE">
        <w:rPr>
          <w:rFonts w:ascii="Times New Roman" w:hAnsi="Times New Roman" w:cs="Times New Roman"/>
          <w:sz w:val="24"/>
          <w:szCs w:val="24"/>
        </w:rPr>
        <w:t>RC</w:t>
      </w:r>
      <w:r w:rsidRPr="00895F6A">
        <w:rPr>
          <w:rFonts w:ascii="Times New Roman" w:hAnsi="Times New Roman" w:cs="Times New Roman"/>
          <w:sz w:val="24"/>
          <w:szCs w:val="24"/>
        </w:rPr>
        <w:t xml:space="preserve"> models</w:t>
      </w:r>
      <w:r w:rsidR="00AA1BFE">
        <w:rPr>
          <w:rFonts w:ascii="Times New Roman" w:hAnsi="Times New Roman" w:cs="Times New Roman"/>
          <w:sz w:val="24"/>
          <w:szCs w:val="24"/>
        </w:rPr>
        <w:t xml:space="preserve"> that do not account for prior memory</w:t>
      </w:r>
      <w:r w:rsidRPr="00895F6A">
        <w:rPr>
          <w:rFonts w:ascii="Times New Roman" w:hAnsi="Times New Roman" w:cs="Times New Roman"/>
          <w:sz w:val="24"/>
          <w:szCs w:val="24"/>
        </w:rPr>
        <w:t xml:space="preserve"> may fall short of fully capturing the fluidity and complexity of </w:t>
      </w:r>
      <w:r w:rsidR="00AA1BFE">
        <w:rPr>
          <w:rFonts w:ascii="Times New Roman" w:hAnsi="Times New Roman" w:cs="Times New Roman"/>
          <w:sz w:val="24"/>
          <w:szCs w:val="24"/>
        </w:rPr>
        <w:t>underlying cognitive</w:t>
      </w:r>
      <w:r w:rsidRPr="00895F6A">
        <w:rPr>
          <w:rFonts w:ascii="Times New Roman" w:hAnsi="Times New Roman" w:cs="Times New Roman"/>
          <w:sz w:val="24"/>
          <w:szCs w:val="24"/>
        </w:rPr>
        <w:t xml:space="preserve"> processes</w:t>
      </w:r>
      <w:r w:rsidR="00AA1BFE">
        <w:rPr>
          <w:rFonts w:ascii="Times New Roman" w:hAnsi="Times New Roman" w:cs="Times New Roman"/>
          <w:sz w:val="24"/>
          <w:szCs w:val="24"/>
        </w:rPr>
        <w:t xml:space="preserve"> that inform comprehension</w:t>
      </w:r>
      <w:r w:rsidRPr="00895F6A">
        <w:rPr>
          <w:rFonts w:ascii="Times New Roman" w:hAnsi="Times New Roman" w:cs="Times New Roman"/>
          <w:sz w:val="24"/>
          <w:szCs w:val="24"/>
        </w:rPr>
        <w:t>, particularly as they unfold over time and across different contexts.</w:t>
      </w:r>
    </w:p>
    <w:p w14:paraId="1F22AB3E" w14:textId="77777777" w:rsidR="00AA1BFE" w:rsidRPr="00895F6A" w:rsidRDefault="00AA1BFE" w:rsidP="00895F6A">
      <w:pPr>
        <w:spacing w:line="480" w:lineRule="auto"/>
        <w:ind w:firstLine="720"/>
        <w:rPr>
          <w:rFonts w:ascii="Times New Roman" w:hAnsi="Times New Roman" w:cs="Times New Roman"/>
          <w:sz w:val="24"/>
          <w:szCs w:val="24"/>
        </w:rPr>
      </w:pPr>
    </w:p>
    <w:p w14:paraId="0A37603E" w14:textId="21635023" w:rsidR="00895F6A" w:rsidRPr="00895F6A" w:rsidRDefault="00895F6A" w:rsidP="00895F6A">
      <w:pPr>
        <w:spacing w:line="480" w:lineRule="auto"/>
        <w:rPr>
          <w:rFonts w:ascii="Times New Roman" w:hAnsi="Times New Roman" w:cs="Times New Roman"/>
          <w:i/>
          <w:iCs/>
          <w:sz w:val="24"/>
          <w:szCs w:val="24"/>
        </w:rPr>
      </w:pPr>
      <w:r w:rsidRPr="00895F6A">
        <w:rPr>
          <w:rFonts w:ascii="Times New Roman" w:hAnsi="Times New Roman" w:cs="Times New Roman"/>
          <w:i/>
          <w:iCs/>
          <w:sz w:val="24"/>
          <w:szCs w:val="24"/>
        </w:rPr>
        <w:t xml:space="preserve">The Promise </w:t>
      </w:r>
      <w:r>
        <w:rPr>
          <w:rFonts w:ascii="Times New Roman" w:hAnsi="Times New Roman" w:cs="Times New Roman"/>
          <w:i/>
          <w:iCs/>
          <w:sz w:val="24"/>
          <w:szCs w:val="24"/>
        </w:rPr>
        <w:t xml:space="preserve">of </w:t>
      </w:r>
      <w:r w:rsidRPr="00895F6A">
        <w:rPr>
          <w:rFonts w:ascii="Times New Roman" w:hAnsi="Times New Roman" w:cs="Times New Roman"/>
          <w:i/>
          <w:iCs/>
          <w:sz w:val="24"/>
          <w:szCs w:val="24"/>
        </w:rPr>
        <w:t>Hierarchical Graph</w:t>
      </w:r>
      <w:r>
        <w:rPr>
          <w:rFonts w:ascii="Times New Roman" w:hAnsi="Times New Roman" w:cs="Times New Roman"/>
          <w:i/>
          <w:iCs/>
          <w:sz w:val="24"/>
          <w:szCs w:val="24"/>
        </w:rPr>
        <w:t xml:space="preserve"> Attention</w:t>
      </w:r>
      <w:r w:rsidRPr="00895F6A">
        <w:rPr>
          <w:rFonts w:ascii="Times New Roman" w:hAnsi="Times New Roman" w:cs="Times New Roman"/>
          <w:i/>
          <w:iCs/>
          <w:sz w:val="24"/>
          <w:szCs w:val="24"/>
        </w:rPr>
        <w:t xml:space="preserve"> Networks</w:t>
      </w:r>
    </w:p>
    <w:p w14:paraId="0973E785" w14:textId="58ADD8CF" w:rsidR="00895F6A" w:rsidRPr="00895F6A" w:rsidRDefault="00895F6A" w:rsidP="00895F6A">
      <w:pPr>
        <w:spacing w:line="480" w:lineRule="auto"/>
        <w:ind w:firstLine="720"/>
        <w:rPr>
          <w:rFonts w:ascii="Times New Roman" w:hAnsi="Times New Roman" w:cs="Times New Roman"/>
          <w:sz w:val="24"/>
          <w:szCs w:val="24"/>
        </w:rPr>
      </w:pPr>
      <w:r w:rsidRPr="00895F6A">
        <w:rPr>
          <w:rFonts w:ascii="Times New Roman" w:hAnsi="Times New Roman" w:cs="Times New Roman"/>
          <w:sz w:val="24"/>
          <w:szCs w:val="24"/>
        </w:rPr>
        <w:t xml:space="preserve">To address these challenges, Hierarchical Graph </w:t>
      </w:r>
      <w:r w:rsidR="0000071A">
        <w:rPr>
          <w:rFonts w:ascii="Times New Roman" w:hAnsi="Times New Roman" w:cs="Times New Roman"/>
          <w:sz w:val="24"/>
          <w:szCs w:val="24"/>
        </w:rPr>
        <w:t>Attention</w:t>
      </w:r>
      <w:r w:rsidRPr="00895F6A">
        <w:rPr>
          <w:rFonts w:ascii="Times New Roman" w:hAnsi="Times New Roman" w:cs="Times New Roman"/>
          <w:sz w:val="24"/>
          <w:szCs w:val="24"/>
        </w:rPr>
        <w:t xml:space="preserve"> Networks (HG</w:t>
      </w:r>
      <w:r w:rsidR="0000071A">
        <w:rPr>
          <w:rFonts w:ascii="Times New Roman" w:hAnsi="Times New Roman" w:cs="Times New Roman"/>
          <w:sz w:val="24"/>
          <w:szCs w:val="24"/>
        </w:rPr>
        <w:t>A</w:t>
      </w:r>
      <w:r w:rsidRPr="00895F6A">
        <w:rPr>
          <w:rFonts w:ascii="Times New Roman" w:hAnsi="Times New Roman" w:cs="Times New Roman"/>
          <w:sz w:val="24"/>
          <w:szCs w:val="24"/>
        </w:rPr>
        <w:t>Ns) offer a novel framework for modeling the intricate cognitive processes underlying RC. HG</w:t>
      </w:r>
      <w:r w:rsidR="0000071A">
        <w:rPr>
          <w:rFonts w:ascii="Times New Roman" w:hAnsi="Times New Roman" w:cs="Times New Roman"/>
          <w:sz w:val="24"/>
          <w:szCs w:val="24"/>
        </w:rPr>
        <w:t>A</w:t>
      </w:r>
      <w:r w:rsidRPr="00895F6A">
        <w:rPr>
          <w:rFonts w:ascii="Times New Roman" w:hAnsi="Times New Roman" w:cs="Times New Roman"/>
          <w:sz w:val="24"/>
          <w:szCs w:val="24"/>
        </w:rPr>
        <w:t xml:space="preserve">Ns enable </w:t>
      </w:r>
      <w:r w:rsidRPr="00895F6A">
        <w:rPr>
          <w:rFonts w:ascii="Times New Roman" w:hAnsi="Times New Roman" w:cs="Times New Roman"/>
          <w:sz w:val="24"/>
          <w:szCs w:val="24"/>
        </w:rPr>
        <w:lastRenderedPageBreak/>
        <w:t>the representation of cognitive and contextual factors as nodes and encode their relationships as edges within a dynamic, hierarchical structure</w:t>
      </w:r>
      <w:r w:rsidR="0000071A">
        <w:rPr>
          <w:rFonts w:ascii="Times New Roman" w:hAnsi="Times New Roman" w:cs="Times New Roman"/>
          <w:sz w:val="24"/>
          <w:szCs w:val="24"/>
        </w:rPr>
        <w:t xml:space="preserve"> (</w:t>
      </w:r>
      <w:proofErr w:type="spellStart"/>
      <w:r w:rsidR="0000071A" w:rsidRPr="00B80080">
        <w:rPr>
          <w:rFonts w:ascii="Times New Roman" w:hAnsi="Times New Roman" w:cs="Times New Roman"/>
        </w:rPr>
        <w:t>Veličković</w:t>
      </w:r>
      <w:proofErr w:type="spellEnd"/>
      <w:r w:rsidR="0000071A">
        <w:rPr>
          <w:rFonts w:ascii="Times New Roman" w:hAnsi="Times New Roman" w:cs="Times New Roman"/>
        </w:rPr>
        <w:t xml:space="preserve"> et al., 2017; </w:t>
      </w:r>
      <w:r w:rsidR="0000071A" w:rsidRPr="00F576C4">
        <w:rPr>
          <w:rFonts w:ascii="Times New Roman" w:hAnsi="Times New Roman" w:cs="Times New Roman"/>
        </w:rPr>
        <w:t>Sobolevsky</w:t>
      </w:r>
      <w:r w:rsidR="0000071A">
        <w:rPr>
          <w:rFonts w:ascii="Times New Roman" w:hAnsi="Times New Roman" w:cs="Times New Roman"/>
        </w:rPr>
        <w:t xml:space="preserve"> 2021</w:t>
      </w:r>
      <w:r w:rsidR="0000071A">
        <w:rPr>
          <w:rFonts w:ascii="Times New Roman" w:hAnsi="Times New Roman" w:cs="Times New Roman"/>
          <w:sz w:val="24"/>
          <w:szCs w:val="24"/>
        </w:rPr>
        <w:t>)</w:t>
      </w:r>
      <w:r w:rsidRPr="00895F6A">
        <w:rPr>
          <w:rFonts w:ascii="Times New Roman" w:hAnsi="Times New Roman" w:cs="Times New Roman"/>
          <w:sz w:val="24"/>
          <w:szCs w:val="24"/>
        </w:rPr>
        <w:t>. Unlike static models, HG</w:t>
      </w:r>
      <w:r w:rsidR="0000071A">
        <w:rPr>
          <w:rFonts w:ascii="Times New Roman" w:hAnsi="Times New Roman" w:cs="Times New Roman"/>
          <w:sz w:val="24"/>
          <w:szCs w:val="24"/>
        </w:rPr>
        <w:t>A</w:t>
      </w:r>
      <w:r w:rsidRPr="00895F6A">
        <w:rPr>
          <w:rFonts w:ascii="Times New Roman" w:hAnsi="Times New Roman" w:cs="Times New Roman"/>
          <w:sz w:val="24"/>
          <w:szCs w:val="24"/>
        </w:rPr>
        <w:t xml:space="preserve">Ns can </w:t>
      </w:r>
      <w:r w:rsidR="00E61687">
        <w:rPr>
          <w:rFonts w:ascii="Times New Roman" w:hAnsi="Times New Roman" w:cs="Times New Roman"/>
          <w:sz w:val="24"/>
          <w:szCs w:val="24"/>
        </w:rPr>
        <w:t xml:space="preserve">provide an interpretable framework for </w:t>
      </w:r>
      <w:r w:rsidRPr="00895F6A">
        <w:rPr>
          <w:rFonts w:ascii="Times New Roman" w:hAnsi="Times New Roman" w:cs="Times New Roman"/>
          <w:sz w:val="24"/>
          <w:szCs w:val="24"/>
        </w:rPr>
        <w:t>integrat</w:t>
      </w:r>
      <w:r w:rsidR="00E61687">
        <w:rPr>
          <w:rFonts w:ascii="Times New Roman" w:hAnsi="Times New Roman" w:cs="Times New Roman"/>
          <w:sz w:val="24"/>
          <w:szCs w:val="24"/>
        </w:rPr>
        <w:t>ing multimodal</w:t>
      </w:r>
      <w:r w:rsidRPr="00895F6A">
        <w:rPr>
          <w:rFonts w:ascii="Times New Roman" w:hAnsi="Times New Roman" w:cs="Times New Roman"/>
          <w:sz w:val="24"/>
          <w:szCs w:val="24"/>
        </w:rPr>
        <w:t xml:space="preserve"> perceptual inputs from the environment, </w:t>
      </w:r>
      <w:r w:rsidR="00E61687">
        <w:rPr>
          <w:rFonts w:ascii="Times New Roman" w:hAnsi="Times New Roman" w:cs="Times New Roman"/>
          <w:sz w:val="24"/>
          <w:szCs w:val="24"/>
        </w:rPr>
        <w:t>allowing the model to adapt</w:t>
      </w:r>
      <w:r w:rsidRPr="00895F6A">
        <w:rPr>
          <w:rFonts w:ascii="Times New Roman" w:hAnsi="Times New Roman" w:cs="Times New Roman"/>
          <w:sz w:val="24"/>
          <w:szCs w:val="24"/>
        </w:rPr>
        <w:t xml:space="preserve"> to shifting task demands</w:t>
      </w:r>
      <w:r w:rsidR="0000071A">
        <w:rPr>
          <w:rFonts w:ascii="Times New Roman" w:hAnsi="Times New Roman" w:cs="Times New Roman"/>
          <w:sz w:val="24"/>
          <w:szCs w:val="24"/>
        </w:rPr>
        <w:t xml:space="preserve"> (</w:t>
      </w:r>
      <w:r w:rsidR="0000071A" w:rsidRPr="00B80080">
        <w:rPr>
          <w:rFonts w:ascii="Times New Roman" w:hAnsi="Times New Roman" w:cs="Times New Roman"/>
        </w:rPr>
        <w:t>Schapiro</w:t>
      </w:r>
      <w:r w:rsidR="0000071A">
        <w:rPr>
          <w:rFonts w:ascii="Times New Roman" w:hAnsi="Times New Roman" w:cs="Times New Roman"/>
        </w:rPr>
        <w:t xml:space="preserve"> et al., 2012</w:t>
      </w:r>
      <w:r w:rsidR="004243B7">
        <w:rPr>
          <w:rFonts w:ascii="Times New Roman" w:hAnsi="Times New Roman" w:cs="Times New Roman"/>
        </w:rPr>
        <w:t>; Nastase et al. 2021</w:t>
      </w:r>
      <w:r w:rsidR="0000071A">
        <w:rPr>
          <w:rFonts w:ascii="Times New Roman" w:hAnsi="Times New Roman" w:cs="Times New Roman"/>
          <w:sz w:val="24"/>
          <w:szCs w:val="24"/>
        </w:rPr>
        <w:t>)</w:t>
      </w:r>
      <w:r w:rsidRPr="00895F6A">
        <w:rPr>
          <w:rFonts w:ascii="Times New Roman" w:hAnsi="Times New Roman" w:cs="Times New Roman"/>
          <w:sz w:val="24"/>
          <w:szCs w:val="24"/>
        </w:rPr>
        <w:t>.</w:t>
      </w:r>
    </w:p>
    <w:p w14:paraId="3E85873F" w14:textId="72F617F8" w:rsidR="00895F6A" w:rsidRPr="00895F6A" w:rsidRDefault="00895F6A" w:rsidP="00895F6A">
      <w:pPr>
        <w:spacing w:line="480" w:lineRule="auto"/>
        <w:ind w:firstLine="720"/>
        <w:rPr>
          <w:rFonts w:ascii="Times New Roman" w:hAnsi="Times New Roman" w:cs="Times New Roman"/>
          <w:sz w:val="24"/>
          <w:szCs w:val="24"/>
        </w:rPr>
      </w:pPr>
      <w:r w:rsidRPr="00895F6A">
        <w:rPr>
          <w:rFonts w:ascii="Times New Roman" w:hAnsi="Times New Roman" w:cs="Times New Roman"/>
          <w:sz w:val="24"/>
          <w:szCs w:val="24"/>
        </w:rPr>
        <w:t xml:space="preserve">This </w:t>
      </w:r>
      <w:r w:rsidR="0000071A">
        <w:rPr>
          <w:rFonts w:ascii="Times New Roman" w:hAnsi="Times New Roman" w:cs="Times New Roman"/>
          <w:sz w:val="24"/>
          <w:szCs w:val="24"/>
        </w:rPr>
        <w:t>dynamic</w:t>
      </w:r>
      <w:r w:rsidRPr="00895F6A">
        <w:rPr>
          <w:rFonts w:ascii="Times New Roman" w:hAnsi="Times New Roman" w:cs="Times New Roman"/>
          <w:sz w:val="24"/>
          <w:szCs w:val="24"/>
        </w:rPr>
        <w:t xml:space="preserve"> </w:t>
      </w:r>
      <w:r w:rsidR="0000071A">
        <w:rPr>
          <w:rFonts w:ascii="Times New Roman" w:hAnsi="Times New Roman" w:cs="Times New Roman"/>
          <w:sz w:val="24"/>
          <w:szCs w:val="24"/>
        </w:rPr>
        <w:t xml:space="preserve">modeling </w:t>
      </w:r>
      <w:r w:rsidRPr="00895F6A">
        <w:rPr>
          <w:rFonts w:ascii="Times New Roman" w:hAnsi="Times New Roman" w:cs="Times New Roman"/>
          <w:sz w:val="24"/>
          <w:szCs w:val="24"/>
        </w:rPr>
        <w:t>approach situates cognition as an active, embodied process, capable of accounting for both individual differences and contextual influences. HG</w:t>
      </w:r>
      <w:r w:rsidR="0000071A">
        <w:rPr>
          <w:rFonts w:ascii="Times New Roman" w:hAnsi="Times New Roman" w:cs="Times New Roman"/>
          <w:sz w:val="24"/>
          <w:szCs w:val="24"/>
        </w:rPr>
        <w:t>A</w:t>
      </w:r>
      <w:r w:rsidRPr="00895F6A">
        <w:rPr>
          <w:rFonts w:ascii="Times New Roman" w:hAnsi="Times New Roman" w:cs="Times New Roman"/>
          <w:sz w:val="24"/>
          <w:szCs w:val="24"/>
        </w:rPr>
        <w:t>Ns provide a mechanism to operationalize the</w:t>
      </w:r>
      <w:r w:rsidR="0000071A">
        <w:rPr>
          <w:rFonts w:ascii="Times New Roman" w:hAnsi="Times New Roman" w:cs="Times New Roman"/>
          <w:sz w:val="24"/>
          <w:szCs w:val="24"/>
        </w:rPr>
        <w:t xml:space="preserve"> factors associated with traditional RC</w:t>
      </w:r>
      <w:r w:rsidRPr="00895F6A">
        <w:rPr>
          <w:rFonts w:ascii="Times New Roman" w:hAnsi="Times New Roman" w:cs="Times New Roman"/>
          <w:sz w:val="24"/>
          <w:szCs w:val="24"/>
        </w:rPr>
        <w:t xml:space="preserve"> theories by mapping the interactions of cognitive subsystems and their contributions to memory and comprehension. Through these structures, HG</w:t>
      </w:r>
      <w:r w:rsidR="0000071A">
        <w:rPr>
          <w:rFonts w:ascii="Times New Roman" w:hAnsi="Times New Roman" w:cs="Times New Roman"/>
          <w:sz w:val="24"/>
          <w:szCs w:val="24"/>
        </w:rPr>
        <w:t>A</w:t>
      </w:r>
      <w:r w:rsidRPr="00895F6A">
        <w:rPr>
          <w:rFonts w:ascii="Times New Roman" w:hAnsi="Times New Roman" w:cs="Times New Roman"/>
          <w:sz w:val="24"/>
          <w:szCs w:val="24"/>
        </w:rPr>
        <w:t>Ns can capture the evolving mental representations that underpin RC, offering a more comprehensive and interpretable model of this critical cognitive process.</w:t>
      </w:r>
    </w:p>
    <w:p w14:paraId="255E3744" w14:textId="77777777" w:rsidR="00895F6A" w:rsidRPr="00895F6A" w:rsidRDefault="00895F6A" w:rsidP="00424992">
      <w:pPr>
        <w:spacing w:line="480" w:lineRule="auto"/>
        <w:rPr>
          <w:rFonts w:ascii="Times New Roman" w:hAnsi="Times New Roman" w:cs="Times New Roman"/>
          <w:sz w:val="24"/>
          <w:szCs w:val="24"/>
        </w:rPr>
      </w:pPr>
    </w:p>
    <w:p w14:paraId="44721C62" w14:textId="77777777" w:rsidR="00895F6A" w:rsidRPr="00895F6A" w:rsidRDefault="00895F6A" w:rsidP="00424992">
      <w:pPr>
        <w:spacing w:line="480" w:lineRule="auto"/>
        <w:jc w:val="center"/>
        <w:rPr>
          <w:rFonts w:ascii="Times New Roman" w:hAnsi="Times New Roman" w:cs="Times New Roman"/>
          <w:b/>
          <w:bCs/>
          <w:sz w:val="24"/>
          <w:szCs w:val="24"/>
        </w:rPr>
      </w:pPr>
      <w:r w:rsidRPr="00895F6A">
        <w:rPr>
          <w:rFonts w:ascii="Times New Roman" w:hAnsi="Times New Roman" w:cs="Times New Roman"/>
          <w:b/>
          <w:bCs/>
          <w:sz w:val="24"/>
          <w:szCs w:val="24"/>
        </w:rPr>
        <w:t>Theoretical Framework</w:t>
      </w:r>
    </w:p>
    <w:p w14:paraId="5391BA13" w14:textId="732B9211" w:rsidR="00424992" w:rsidRPr="00424992" w:rsidRDefault="00424992" w:rsidP="00D577EC">
      <w:pPr>
        <w:spacing w:line="480" w:lineRule="auto"/>
        <w:ind w:firstLine="720"/>
        <w:rPr>
          <w:rFonts w:ascii="Times New Roman" w:hAnsi="Times New Roman" w:cs="Times New Roman"/>
          <w:sz w:val="24"/>
          <w:szCs w:val="24"/>
        </w:rPr>
      </w:pPr>
      <w:r w:rsidRPr="006D41B1">
        <w:rPr>
          <w:rFonts w:ascii="Times New Roman" w:hAnsi="Times New Roman" w:cs="Times New Roman"/>
          <w:sz w:val="24"/>
          <w:szCs w:val="24"/>
        </w:rPr>
        <w:t xml:space="preserve">Reasoning and memory are foundational cognitive processes that underpin reading comprehension and mental representation. </w:t>
      </w:r>
      <w:r w:rsidRPr="00C71EEC">
        <w:rPr>
          <w:rFonts w:ascii="Times New Roman" w:hAnsi="Times New Roman" w:cs="Times New Roman"/>
          <w:sz w:val="24"/>
          <w:szCs w:val="24"/>
        </w:rPr>
        <w:t>A key component of reading comprehension is the ability to infer word meanings and causal relationships within a given text</w:t>
      </w:r>
      <w:r w:rsidR="0000071A">
        <w:rPr>
          <w:rFonts w:ascii="Times New Roman" w:hAnsi="Times New Roman" w:cs="Times New Roman"/>
          <w:sz w:val="24"/>
          <w:szCs w:val="24"/>
        </w:rPr>
        <w:t xml:space="preserve"> (</w:t>
      </w:r>
      <w:r w:rsidR="0000071A">
        <w:rPr>
          <w:rFonts w:ascii="Times New Roman" w:hAnsi="Times New Roman" w:cs="Times New Roman"/>
          <w:sz w:val="24"/>
          <w:szCs w:val="24"/>
        </w:rPr>
        <w:t>Duke, 2010; Perfetti, 2014)</w:t>
      </w:r>
      <w:r w:rsidRPr="00C71EEC">
        <w:rPr>
          <w:rFonts w:ascii="Times New Roman" w:hAnsi="Times New Roman" w:cs="Times New Roman"/>
          <w:sz w:val="24"/>
          <w:szCs w:val="24"/>
        </w:rPr>
        <w:t>. This inferencing process is critical for transforming linguistic symbols into meaningful concepts and for constructing coherent mental representations of the information being read.</w:t>
      </w:r>
    </w:p>
    <w:p w14:paraId="71ED9AFF" w14:textId="77777777" w:rsidR="00E61687" w:rsidRDefault="00E61687" w:rsidP="00424992">
      <w:pPr>
        <w:spacing w:line="480" w:lineRule="auto"/>
        <w:rPr>
          <w:rFonts w:ascii="Times New Roman" w:hAnsi="Times New Roman" w:cs="Times New Roman"/>
          <w:i/>
          <w:iCs/>
          <w:sz w:val="24"/>
          <w:szCs w:val="24"/>
        </w:rPr>
      </w:pPr>
    </w:p>
    <w:p w14:paraId="68B7C121" w14:textId="299FC8F8" w:rsidR="00895F6A" w:rsidRPr="00895F6A" w:rsidRDefault="00C71EEC" w:rsidP="00424992">
      <w:pPr>
        <w:spacing w:line="480" w:lineRule="auto"/>
        <w:rPr>
          <w:rFonts w:ascii="Times New Roman" w:hAnsi="Times New Roman" w:cs="Times New Roman"/>
          <w:i/>
          <w:iCs/>
          <w:sz w:val="24"/>
          <w:szCs w:val="24"/>
        </w:rPr>
      </w:pPr>
      <w:r>
        <w:rPr>
          <w:rFonts w:ascii="Times New Roman" w:hAnsi="Times New Roman" w:cs="Times New Roman"/>
          <w:i/>
          <w:iCs/>
          <w:sz w:val="24"/>
          <w:szCs w:val="24"/>
        </w:rPr>
        <w:t>Reasoning</w:t>
      </w:r>
    </w:p>
    <w:p w14:paraId="3BD9168F" w14:textId="40759EE4" w:rsidR="00E9394D" w:rsidRDefault="006D41B1" w:rsidP="00E61687">
      <w:pPr>
        <w:spacing w:line="480" w:lineRule="auto"/>
        <w:ind w:firstLine="720"/>
        <w:rPr>
          <w:rFonts w:ascii="Times New Roman" w:hAnsi="Times New Roman" w:cs="Times New Roman"/>
          <w:sz w:val="24"/>
          <w:szCs w:val="24"/>
        </w:rPr>
      </w:pPr>
      <w:r w:rsidRPr="006D41B1">
        <w:rPr>
          <w:rFonts w:ascii="Times New Roman" w:hAnsi="Times New Roman" w:cs="Times New Roman"/>
          <w:sz w:val="24"/>
          <w:szCs w:val="24"/>
        </w:rPr>
        <w:lastRenderedPageBreak/>
        <w:t xml:space="preserve">Traditional </w:t>
      </w:r>
      <w:r w:rsidR="0000071A">
        <w:rPr>
          <w:rFonts w:ascii="Times New Roman" w:hAnsi="Times New Roman" w:cs="Times New Roman"/>
          <w:sz w:val="24"/>
          <w:szCs w:val="24"/>
        </w:rPr>
        <w:t xml:space="preserve">reasoning </w:t>
      </w:r>
      <w:r w:rsidR="00E61687">
        <w:rPr>
          <w:rFonts w:ascii="Times New Roman" w:hAnsi="Times New Roman" w:cs="Times New Roman"/>
          <w:sz w:val="24"/>
          <w:szCs w:val="24"/>
        </w:rPr>
        <w:t>models</w:t>
      </w:r>
      <w:r w:rsidRPr="006D41B1">
        <w:rPr>
          <w:rFonts w:ascii="Times New Roman" w:hAnsi="Times New Roman" w:cs="Times New Roman"/>
          <w:sz w:val="24"/>
          <w:szCs w:val="24"/>
        </w:rPr>
        <w:t xml:space="preserve"> </w:t>
      </w:r>
      <w:r w:rsidR="00C71EEC">
        <w:rPr>
          <w:rFonts w:ascii="Times New Roman" w:hAnsi="Times New Roman" w:cs="Times New Roman"/>
          <w:sz w:val="24"/>
          <w:szCs w:val="24"/>
        </w:rPr>
        <w:t xml:space="preserve">suppose </w:t>
      </w:r>
      <w:r w:rsidR="00C71EEC" w:rsidRPr="00C71EEC">
        <w:rPr>
          <w:rFonts w:ascii="Times New Roman" w:hAnsi="Times New Roman" w:cs="Times New Roman"/>
          <w:sz w:val="24"/>
          <w:szCs w:val="24"/>
        </w:rPr>
        <w:t>a multitiered memory system in which short-term and long-term memory constraints influence one’s capacity for reasoning</w:t>
      </w:r>
      <w:r w:rsidR="0000071A">
        <w:rPr>
          <w:rFonts w:ascii="Times New Roman" w:hAnsi="Times New Roman" w:cs="Times New Roman"/>
          <w:sz w:val="24"/>
          <w:szCs w:val="24"/>
        </w:rPr>
        <w:t xml:space="preserve"> (Rugg, 2003</w:t>
      </w:r>
      <w:r w:rsidR="004243B7">
        <w:rPr>
          <w:rFonts w:ascii="Times New Roman" w:hAnsi="Times New Roman" w:cs="Times New Roman"/>
          <w:sz w:val="24"/>
          <w:szCs w:val="24"/>
        </w:rPr>
        <w:t xml:space="preserve">; </w:t>
      </w:r>
      <w:r w:rsidR="004243B7" w:rsidRPr="00C224AC">
        <w:rPr>
          <w:rFonts w:ascii="Times New Roman" w:hAnsi="Times New Roman" w:cs="Times New Roman"/>
        </w:rPr>
        <w:t>Chun, M. M.</w:t>
      </w:r>
      <w:r w:rsidR="004243B7">
        <w:rPr>
          <w:rFonts w:ascii="Times New Roman" w:hAnsi="Times New Roman" w:cs="Times New Roman"/>
        </w:rPr>
        <w:t xml:space="preserve"> </w:t>
      </w:r>
      <w:r w:rsidR="004243B7" w:rsidRPr="00C224AC">
        <w:rPr>
          <w:rFonts w:ascii="Times New Roman" w:hAnsi="Times New Roman" w:cs="Times New Roman"/>
        </w:rPr>
        <w:t>&amp; Turk-Browne</w:t>
      </w:r>
      <w:r w:rsidR="004243B7">
        <w:rPr>
          <w:rFonts w:ascii="Times New Roman" w:hAnsi="Times New Roman" w:cs="Times New Roman"/>
        </w:rPr>
        <w:t>, 2007</w:t>
      </w:r>
      <w:r w:rsidR="0000071A">
        <w:rPr>
          <w:rFonts w:ascii="Times New Roman" w:hAnsi="Times New Roman" w:cs="Times New Roman"/>
          <w:sz w:val="24"/>
          <w:szCs w:val="24"/>
        </w:rPr>
        <w:t>)</w:t>
      </w:r>
      <w:r w:rsidR="00C71EEC" w:rsidRPr="00C71EEC">
        <w:rPr>
          <w:rFonts w:ascii="Times New Roman" w:hAnsi="Times New Roman" w:cs="Times New Roman"/>
          <w:sz w:val="24"/>
          <w:szCs w:val="24"/>
        </w:rPr>
        <w:t>. In this view, mental objects are accessed and manipulated either simultaneously or in rapid succession within working memory to determine the veridicality of facts or predictions</w:t>
      </w:r>
      <w:r w:rsidR="00C71EEC">
        <w:rPr>
          <w:rFonts w:ascii="Times New Roman" w:hAnsi="Times New Roman" w:cs="Times New Roman"/>
          <w:sz w:val="24"/>
          <w:szCs w:val="24"/>
        </w:rPr>
        <w:t xml:space="preserve">. </w:t>
      </w:r>
      <w:r w:rsidR="00C71EEC" w:rsidRPr="00C71EEC">
        <w:rPr>
          <w:rFonts w:ascii="Times New Roman" w:hAnsi="Times New Roman" w:cs="Times New Roman"/>
          <w:sz w:val="24"/>
          <w:szCs w:val="24"/>
        </w:rPr>
        <w:t>Practically speaking, a reasoning algorithm must account for two primary components: (</w:t>
      </w:r>
      <w:r w:rsidR="00470178">
        <w:rPr>
          <w:rFonts w:ascii="Times New Roman" w:hAnsi="Times New Roman" w:cs="Times New Roman"/>
          <w:sz w:val="24"/>
          <w:szCs w:val="24"/>
        </w:rPr>
        <w:t>a</w:t>
      </w:r>
      <w:r w:rsidR="00C71EEC" w:rsidRPr="00C71EEC">
        <w:rPr>
          <w:rFonts w:ascii="Times New Roman" w:hAnsi="Times New Roman" w:cs="Times New Roman"/>
          <w:sz w:val="24"/>
          <w:szCs w:val="24"/>
        </w:rPr>
        <w:t>) the characteristics and dimensions of the objects being reasoned over and (</w:t>
      </w:r>
      <w:r w:rsidR="00470178">
        <w:rPr>
          <w:rFonts w:ascii="Times New Roman" w:hAnsi="Times New Roman" w:cs="Times New Roman"/>
          <w:sz w:val="24"/>
          <w:szCs w:val="24"/>
        </w:rPr>
        <w:t>b</w:t>
      </w:r>
      <w:r w:rsidR="00C71EEC" w:rsidRPr="00C71EEC">
        <w:rPr>
          <w:rFonts w:ascii="Times New Roman" w:hAnsi="Times New Roman" w:cs="Times New Roman"/>
          <w:sz w:val="24"/>
          <w:szCs w:val="24"/>
        </w:rPr>
        <w:t>) the selection algorithm that organizes and sequentially transforms mental objects. The relationship between these two components determines the ability of an information processing system (IPS) to engage in effective reasoning. As Simon (1990) observed, reasoning is dependent on “the structure of task environments and the computational capabilities of the actors</w:t>
      </w:r>
      <w:r w:rsidR="00E9394D">
        <w:rPr>
          <w:rFonts w:ascii="Times New Roman" w:hAnsi="Times New Roman" w:cs="Times New Roman"/>
          <w:sz w:val="24"/>
          <w:szCs w:val="24"/>
        </w:rPr>
        <w:t xml:space="preserve"> (Simon 1990)</w:t>
      </w:r>
      <w:r w:rsidR="00C71EEC" w:rsidRPr="00C71EEC">
        <w:rPr>
          <w:rFonts w:ascii="Times New Roman" w:hAnsi="Times New Roman" w:cs="Times New Roman"/>
          <w:sz w:val="24"/>
          <w:szCs w:val="24"/>
        </w:rPr>
        <w:t>.”</w:t>
      </w:r>
      <w:r w:rsidR="00E61687">
        <w:rPr>
          <w:rFonts w:ascii="Times New Roman" w:hAnsi="Times New Roman" w:cs="Times New Roman"/>
          <w:sz w:val="24"/>
          <w:szCs w:val="24"/>
        </w:rPr>
        <w:t xml:space="preserve"> </w:t>
      </w:r>
      <w:r w:rsidR="00FE51E7">
        <w:rPr>
          <w:rFonts w:ascii="Times New Roman" w:hAnsi="Times New Roman" w:cs="Times New Roman"/>
          <w:sz w:val="24"/>
          <w:szCs w:val="24"/>
        </w:rPr>
        <w:t xml:space="preserve">These components allow for </w:t>
      </w:r>
      <w:r w:rsidR="00E9394D">
        <w:rPr>
          <w:rFonts w:ascii="Times New Roman" w:hAnsi="Times New Roman" w:cs="Times New Roman"/>
          <w:sz w:val="24"/>
          <w:szCs w:val="24"/>
        </w:rPr>
        <w:t>either</w:t>
      </w:r>
      <w:r w:rsidR="00FE51E7">
        <w:rPr>
          <w:rFonts w:ascii="Times New Roman" w:hAnsi="Times New Roman" w:cs="Times New Roman"/>
          <w:sz w:val="24"/>
          <w:szCs w:val="24"/>
        </w:rPr>
        <w:t xml:space="preserve"> the</w:t>
      </w:r>
      <w:r w:rsidR="00E9394D">
        <w:rPr>
          <w:rFonts w:ascii="Times New Roman" w:hAnsi="Times New Roman" w:cs="Times New Roman"/>
          <w:sz w:val="24"/>
          <w:szCs w:val="24"/>
        </w:rPr>
        <w:t xml:space="preserve"> constructi</w:t>
      </w:r>
      <w:r w:rsidR="00FE51E7">
        <w:rPr>
          <w:rFonts w:ascii="Times New Roman" w:hAnsi="Times New Roman" w:cs="Times New Roman"/>
          <w:sz w:val="24"/>
          <w:szCs w:val="24"/>
        </w:rPr>
        <w:t>on</w:t>
      </w:r>
      <w:r w:rsidR="00E9394D">
        <w:rPr>
          <w:rFonts w:ascii="Times New Roman" w:hAnsi="Times New Roman" w:cs="Times New Roman"/>
          <w:sz w:val="24"/>
          <w:szCs w:val="24"/>
        </w:rPr>
        <w:t xml:space="preserve"> or</w:t>
      </w:r>
      <w:r w:rsidR="00E9394D" w:rsidRPr="00C71EEC">
        <w:rPr>
          <w:rFonts w:ascii="Times New Roman" w:hAnsi="Times New Roman" w:cs="Times New Roman"/>
          <w:sz w:val="24"/>
          <w:szCs w:val="24"/>
        </w:rPr>
        <w:t xml:space="preserve"> decomposi</w:t>
      </w:r>
      <w:r w:rsidR="00FE51E7">
        <w:rPr>
          <w:rFonts w:ascii="Times New Roman" w:hAnsi="Times New Roman" w:cs="Times New Roman"/>
          <w:sz w:val="24"/>
          <w:szCs w:val="24"/>
        </w:rPr>
        <w:t>tion of</w:t>
      </w:r>
      <w:r w:rsidR="00E9394D" w:rsidRPr="00C71EEC">
        <w:rPr>
          <w:rFonts w:ascii="Times New Roman" w:hAnsi="Times New Roman" w:cs="Times New Roman"/>
          <w:sz w:val="24"/>
          <w:szCs w:val="24"/>
        </w:rPr>
        <w:t xml:space="preserve"> objects into features and sub-features across multiple time steps. This process allows objects to be re-analyzed and defined, updat</w:t>
      </w:r>
      <w:r w:rsidR="00E9394D">
        <w:rPr>
          <w:rFonts w:ascii="Times New Roman" w:hAnsi="Times New Roman" w:cs="Times New Roman"/>
          <w:sz w:val="24"/>
          <w:szCs w:val="24"/>
        </w:rPr>
        <w:t>ing</w:t>
      </w:r>
      <w:r w:rsidR="00E9394D" w:rsidRPr="00C71EEC">
        <w:rPr>
          <w:rFonts w:ascii="Times New Roman" w:hAnsi="Times New Roman" w:cs="Times New Roman"/>
          <w:sz w:val="24"/>
          <w:szCs w:val="24"/>
        </w:rPr>
        <w:t xml:space="preserve"> mental states</w:t>
      </w:r>
      <w:r w:rsidR="00FE51E7">
        <w:rPr>
          <w:rFonts w:ascii="Times New Roman" w:hAnsi="Times New Roman" w:cs="Times New Roman"/>
          <w:sz w:val="24"/>
          <w:szCs w:val="24"/>
        </w:rPr>
        <w:t>, activating memory,</w:t>
      </w:r>
      <w:r w:rsidR="00E9394D" w:rsidRPr="00C71EEC">
        <w:rPr>
          <w:rFonts w:ascii="Times New Roman" w:hAnsi="Times New Roman" w:cs="Times New Roman"/>
          <w:sz w:val="24"/>
          <w:szCs w:val="24"/>
        </w:rPr>
        <w:t xml:space="preserve"> and enabling decision-making to address underlying goals. </w:t>
      </w:r>
    </w:p>
    <w:p w14:paraId="32D1F60D" w14:textId="77777777" w:rsidR="00E9394D" w:rsidRPr="00C71EEC" w:rsidRDefault="00E9394D" w:rsidP="00C71EEC">
      <w:pPr>
        <w:spacing w:line="480" w:lineRule="auto"/>
        <w:ind w:firstLine="720"/>
        <w:rPr>
          <w:rFonts w:ascii="Times New Roman" w:hAnsi="Times New Roman" w:cs="Times New Roman"/>
          <w:sz w:val="24"/>
          <w:szCs w:val="24"/>
        </w:rPr>
      </w:pPr>
    </w:p>
    <w:p w14:paraId="7AC1D6CA" w14:textId="77777777" w:rsidR="00FE51E7" w:rsidRDefault="00FE51E7" w:rsidP="00FE51E7">
      <w:pPr>
        <w:spacing w:line="480" w:lineRule="auto"/>
        <w:rPr>
          <w:rFonts w:ascii="Times New Roman" w:hAnsi="Times New Roman" w:cs="Times New Roman"/>
          <w:sz w:val="24"/>
          <w:szCs w:val="24"/>
        </w:rPr>
      </w:pPr>
      <w:r>
        <w:rPr>
          <w:rFonts w:ascii="Times New Roman" w:hAnsi="Times New Roman" w:cs="Times New Roman"/>
          <w:i/>
          <w:iCs/>
          <w:sz w:val="24"/>
          <w:szCs w:val="24"/>
        </w:rPr>
        <w:t>Memory</w:t>
      </w:r>
    </w:p>
    <w:p w14:paraId="795A07B4" w14:textId="638C65C2" w:rsidR="00FE51E7" w:rsidRDefault="00FE51E7" w:rsidP="00FE51E7">
      <w:pPr>
        <w:spacing w:line="480" w:lineRule="auto"/>
        <w:ind w:firstLine="720"/>
        <w:rPr>
          <w:rFonts w:ascii="Times New Roman" w:hAnsi="Times New Roman" w:cs="Times New Roman"/>
          <w:sz w:val="24"/>
          <w:szCs w:val="24"/>
        </w:rPr>
      </w:pPr>
      <w:r w:rsidRPr="00424992">
        <w:rPr>
          <w:rFonts w:ascii="Times New Roman" w:hAnsi="Times New Roman" w:cs="Times New Roman"/>
          <w:sz w:val="24"/>
          <w:szCs w:val="24"/>
        </w:rPr>
        <w:t>Memory serves as the foundation for reasoning, enabling the storage, retrieval, and manipulation of mental objects</w:t>
      </w:r>
      <w:r>
        <w:rPr>
          <w:rFonts w:ascii="Times New Roman" w:hAnsi="Times New Roman" w:cs="Times New Roman"/>
          <w:sz w:val="24"/>
          <w:szCs w:val="24"/>
        </w:rPr>
        <w:t xml:space="preserve"> (</w:t>
      </w:r>
      <w:r w:rsidR="002A4993">
        <w:rPr>
          <w:rFonts w:ascii="Times New Roman" w:hAnsi="Times New Roman" w:cs="Times New Roman"/>
          <w:sz w:val="24"/>
          <w:szCs w:val="24"/>
        </w:rPr>
        <w:t xml:space="preserve">Hayes et al., 2014; </w:t>
      </w:r>
      <w:r>
        <w:rPr>
          <w:rFonts w:ascii="Times New Roman" w:hAnsi="Times New Roman" w:cs="Times New Roman"/>
          <w:sz w:val="24"/>
          <w:szCs w:val="24"/>
        </w:rPr>
        <w:t>Sherman et al.</w:t>
      </w:r>
      <w:r w:rsidR="002A4993">
        <w:rPr>
          <w:rFonts w:ascii="Times New Roman" w:hAnsi="Times New Roman" w:cs="Times New Roman"/>
          <w:sz w:val="24"/>
          <w:szCs w:val="24"/>
        </w:rPr>
        <w:t>,</w:t>
      </w:r>
      <w:r>
        <w:rPr>
          <w:rFonts w:ascii="Times New Roman" w:hAnsi="Times New Roman" w:cs="Times New Roman"/>
          <w:sz w:val="24"/>
          <w:szCs w:val="24"/>
        </w:rPr>
        <w:t xml:space="preserve"> 2023)</w:t>
      </w:r>
      <w:r w:rsidRPr="00424992">
        <w:rPr>
          <w:rFonts w:ascii="Times New Roman" w:hAnsi="Times New Roman" w:cs="Times New Roman"/>
          <w:sz w:val="24"/>
          <w:szCs w:val="24"/>
        </w:rPr>
        <w:t>. T</w:t>
      </w:r>
      <w:r>
        <w:rPr>
          <w:rFonts w:ascii="Times New Roman" w:hAnsi="Times New Roman" w:cs="Times New Roman"/>
          <w:sz w:val="24"/>
          <w:szCs w:val="24"/>
        </w:rPr>
        <w:t>raditional t</w:t>
      </w:r>
      <w:r w:rsidRPr="00424992">
        <w:rPr>
          <w:rFonts w:ascii="Times New Roman" w:hAnsi="Times New Roman" w:cs="Times New Roman"/>
          <w:sz w:val="24"/>
          <w:szCs w:val="24"/>
        </w:rPr>
        <w:t>heories of memory emphasize a multitiered structure, where short-term and long-term memory constraints influence the process of reasoning</w:t>
      </w:r>
      <w:r w:rsidR="00F05AF0">
        <w:rPr>
          <w:rFonts w:ascii="Times New Roman" w:hAnsi="Times New Roman" w:cs="Times New Roman"/>
          <w:sz w:val="24"/>
          <w:szCs w:val="24"/>
        </w:rPr>
        <w:t xml:space="preserve"> (Atkinson &amp; Shiffrin, 1968; </w:t>
      </w:r>
      <w:r w:rsidR="000A3052" w:rsidRPr="000A3052">
        <w:rPr>
          <w:rFonts w:ascii="Times New Roman" w:hAnsi="Times New Roman" w:cs="Times New Roman"/>
        </w:rPr>
        <w:t>Baddeley &amp; Hitch</w:t>
      </w:r>
      <w:r w:rsidR="000A3052">
        <w:rPr>
          <w:rFonts w:ascii="Times New Roman" w:hAnsi="Times New Roman" w:cs="Times New Roman"/>
        </w:rPr>
        <w:t>, 1974).</w:t>
      </w:r>
      <w:r w:rsidRPr="00424992">
        <w:rPr>
          <w:rFonts w:ascii="Times New Roman" w:hAnsi="Times New Roman" w:cs="Times New Roman"/>
          <w:sz w:val="24"/>
          <w:szCs w:val="24"/>
        </w:rPr>
        <w:t xml:space="preserve"> These systems allow for the rapid retrieval of heuristics from long-term memory to facilitate quick </w:t>
      </w:r>
      <w:r w:rsidRPr="00424992">
        <w:rPr>
          <w:rFonts w:ascii="Times New Roman" w:hAnsi="Times New Roman" w:cs="Times New Roman"/>
          <w:sz w:val="24"/>
          <w:szCs w:val="24"/>
        </w:rPr>
        <w:lastRenderedPageBreak/>
        <w:t>decisions, while deliberative operations in working memory enable more accurate reasoning by engaging mental objects in greater depth</w:t>
      </w:r>
      <w:r w:rsidR="000A3052">
        <w:rPr>
          <w:rFonts w:ascii="Times New Roman" w:hAnsi="Times New Roman" w:cs="Times New Roman"/>
          <w:sz w:val="24"/>
          <w:szCs w:val="24"/>
        </w:rPr>
        <w:t xml:space="preserve"> (</w:t>
      </w:r>
      <w:r w:rsidR="00AE625A" w:rsidRPr="001E1BFC">
        <w:rPr>
          <w:rFonts w:ascii="Times New Roman" w:hAnsi="Times New Roman" w:cs="Times New Roman"/>
        </w:rPr>
        <w:t>Tversky &amp; Kahneman</w:t>
      </w:r>
      <w:r w:rsidR="00AE625A">
        <w:rPr>
          <w:rFonts w:ascii="Times New Roman" w:hAnsi="Times New Roman" w:cs="Times New Roman"/>
        </w:rPr>
        <w:t xml:space="preserve">, 1974; </w:t>
      </w:r>
      <w:r w:rsidR="000A3052">
        <w:rPr>
          <w:rFonts w:ascii="Times New Roman" w:hAnsi="Times New Roman" w:cs="Times New Roman"/>
        </w:rPr>
        <w:t>Squire</w:t>
      </w:r>
      <w:r w:rsidR="000A3052">
        <w:rPr>
          <w:rFonts w:ascii="Times New Roman" w:hAnsi="Times New Roman" w:cs="Times New Roman"/>
        </w:rPr>
        <w:t>,</w:t>
      </w:r>
      <w:r w:rsidR="000A3052">
        <w:rPr>
          <w:rFonts w:ascii="Times New Roman" w:hAnsi="Times New Roman" w:cs="Times New Roman"/>
        </w:rPr>
        <w:t xml:space="preserve"> 2009</w:t>
      </w:r>
      <w:r w:rsidR="000A3052">
        <w:rPr>
          <w:rFonts w:ascii="Times New Roman" w:hAnsi="Times New Roman" w:cs="Times New Roman"/>
          <w:sz w:val="24"/>
          <w:szCs w:val="24"/>
        </w:rPr>
        <w:t>)</w:t>
      </w:r>
      <w:r w:rsidRPr="00424992">
        <w:rPr>
          <w:rFonts w:ascii="Times New Roman" w:hAnsi="Times New Roman" w:cs="Times New Roman"/>
          <w:sz w:val="24"/>
          <w:szCs w:val="24"/>
        </w:rPr>
        <w:t>.</w:t>
      </w:r>
    </w:p>
    <w:p w14:paraId="0DE67C34" w14:textId="2F98452B" w:rsidR="001169AF" w:rsidRPr="008C5D5E" w:rsidRDefault="00FE51E7" w:rsidP="001169AF">
      <w:pPr>
        <w:spacing w:line="480" w:lineRule="auto"/>
        <w:ind w:firstLine="720"/>
        <w:rPr>
          <w:rFonts w:ascii="Times New Roman" w:hAnsi="Times New Roman" w:cs="Times New Roman"/>
          <w:sz w:val="24"/>
          <w:szCs w:val="24"/>
        </w:rPr>
      </w:pPr>
      <w:r w:rsidRPr="008C5D5E">
        <w:rPr>
          <w:rFonts w:ascii="Times New Roman" w:hAnsi="Times New Roman" w:cs="Times New Roman"/>
          <w:sz w:val="24"/>
          <w:szCs w:val="24"/>
        </w:rPr>
        <w:t>In this view,</w:t>
      </w:r>
      <w:r w:rsidR="00AE625A">
        <w:rPr>
          <w:rFonts w:ascii="Times New Roman" w:hAnsi="Times New Roman" w:cs="Times New Roman"/>
          <w:sz w:val="24"/>
          <w:szCs w:val="24"/>
        </w:rPr>
        <w:t xml:space="preserve"> specific memories are retrieved and operated over in workspaces. According to alternative views, such as those put forward by </w:t>
      </w:r>
      <w:r w:rsidR="00AE625A" w:rsidRPr="00B80080">
        <w:rPr>
          <w:rFonts w:ascii="Times New Roman" w:hAnsi="Times New Roman" w:cs="Times New Roman"/>
        </w:rPr>
        <w:t>Sherman</w:t>
      </w:r>
      <w:r w:rsidR="00AE625A">
        <w:rPr>
          <w:rFonts w:ascii="Times New Roman" w:hAnsi="Times New Roman" w:cs="Times New Roman"/>
        </w:rPr>
        <w:t xml:space="preserve"> et al. (2023),</w:t>
      </w:r>
      <w:r w:rsidRPr="008C5D5E">
        <w:rPr>
          <w:rFonts w:ascii="Times New Roman" w:hAnsi="Times New Roman" w:cs="Times New Roman"/>
          <w:sz w:val="24"/>
          <w:szCs w:val="24"/>
        </w:rPr>
        <w:t xml:space="preserve"> memory is understood not simply as an archive of past experiences but as a dynamic </w:t>
      </w:r>
      <w:r w:rsidR="00AE625A">
        <w:rPr>
          <w:rFonts w:ascii="Times New Roman" w:hAnsi="Times New Roman" w:cs="Times New Roman"/>
          <w:sz w:val="24"/>
          <w:szCs w:val="24"/>
        </w:rPr>
        <w:t>interplay between previous experience and novel perceptual stimuli</w:t>
      </w:r>
      <w:r w:rsidRPr="008C5D5E">
        <w:rPr>
          <w:rFonts w:ascii="Times New Roman" w:hAnsi="Times New Roman" w:cs="Times New Roman"/>
          <w:sz w:val="24"/>
          <w:szCs w:val="24"/>
        </w:rPr>
        <w:t xml:space="preserve">. These patterns are influenced by prior experiences and continuously shaped by ongoing perceptual inputs, leading to novel mental representations. </w:t>
      </w:r>
      <w:r w:rsidR="001169AF">
        <w:rPr>
          <w:rFonts w:ascii="Times New Roman" w:hAnsi="Times New Roman" w:cs="Times New Roman"/>
          <w:sz w:val="24"/>
          <w:szCs w:val="24"/>
        </w:rPr>
        <w:t>Downstream r</w:t>
      </w:r>
      <w:r w:rsidRPr="008C5D5E">
        <w:rPr>
          <w:rFonts w:ascii="Times New Roman" w:hAnsi="Times New Roman" w:cs="Times New Roman"/>
          <w:sz w:val="24"/>
          <w:szCs w:val="24"/>
        </w:rPr>
        <w:t>easoning is thus viewed as a set of mental operations over retrieved and generated representations. This iterative process of memory activation and updating</w:t>
      </w:r>
      <w:r w:rsidR="001169AF">
        <w:rPr>
          <w:rFonts w:ascii="Times New Roman" w:hAnsi="Times New Roman" w:cs="Times New Roman"/>
          <w:sz w:val="24"/>
          <w:szCs w:val="24"/>
        </w:rPr>
        <w:t xml:space="preserve"> of continually changing mental representations</w:t>
      </w:r>
      <w:r w:rsidRPr="008C5D5E">
        <w:rPr>
          <w:rFonts w:ascii="Times New Roman" w:hAnsi="Times New Roman" w:cs="Times New Roman"/>
          <w:sz w:val="24"/>
          <w:szCs w:val="24"/>
        </w:rPr>
        <w:t xml:space="preserve"> </w:t>
      </w:r>
      <w:r w:rsidR="001169AF">
        <w:rPr>
          <w:rFonts w:ascii="Times New Roman" w:hAnsi="Times New Roman" w:cs="Times New Roman"/>
          <w:sz w:val="24"/>
          <w:szCs w:val="24"/>
        </w:rPr>
        <w:t xml:space="preserve">brings into question discrete representations of memories and mental objects. </w:t>
      </w:r>
    </w:p>
    <w:p w14:paraId="5E379B73" w14:textId="6094B895" w:rsidR="00FE51E7" w:rsidRPr="00424992" w:rsidRDefault="00FE51E7" w:rsidP="00FE51E7">
      <w:pPr>
        <w:spacing w:line="480" w:lineRule="auto"/>
        <w:ind w:firstLine="720"/>
        <w:rPr>
          <w:rFonts w:ascii="Times New Roman" w:hAnsi="Times New Roman" w:cs="Times New Roman"/>
          <w:sz w:val="24"/>
          <w:szCs w:val="24"/>
        </w:rPr>
      </w:pPr>
      <w:r w:rsidRPr="008C5D5E">
        <w:rPr>
          <w:rFonts w:ascii="Times New Roman" w:hAnsi="Times New Roman" w:cs="Times New Roman"/>
          <w:sz w:val="24"/>
          <w:szCs w:val="24"/>
        </w:rPr>
        <w:t>Recent advances in cognitive neuroscience</w:t>
      </w:r>
      <w:r w:rsidR="001169AF">
        <w:rPr>
          <w:rFonts w:ascii="Times New Roman" w:hAnsi="Times New Roman" w:cs="Times New Roman"/>
          <w:sz w:val="24"/>
          <w:szCs w:val="24"/>
        </w:rPr>
        <w:t xml:space="preserve"> corroborate these more dynamic theories of memory storage,</w:t>
      </w:r>
      <w:r w:rsidRPr="008C5D5E">
        <w:rPr>
          <w:rFonts w:ascii="Times New Roman" w:hAnsi="Times New Roman" w:cs="Times New Roman"/>
          <w:sz w:val="24"/>
          <w:szCs w:val="24"/>
        </w:rPr>
        <w:t xml:space="preserve"> suggest</w:t>
      </w:r>
      <w:r w:rsidR="001169AF">
        <w:rPr>
          <w:rFonts w:ascii="Times New Roman" w:hAnsi="Times New Roman" w:cs="Times New Roman"/>
          <w:sz w:val="24"/>
          <w:szCs w:val="24"/>
        </w:rPr>
        <w:t>ing</w:t>
      </w:r>
      <w:r w:rsidRPr="008C5D5E">
        <w:rPr>
          <w:rFonts w:ascii="Times New Roman" w:hAnsi="Times New Roman" w:cs="Times New Roman"/>
          <w:sz w:val="24"/>
          <w:szCs w:val="24"/>
        </w:rPr>
        <w:t xml:space="preserve"> that activation patterns across seemingly disparate brain regions are not redundancies but instead contribute meaningfully to memory activation and retrieval processes </w:t>
      </w:r>
      <w:r w:rsidR="001169AF">
        <w:rPr>
          <w:rFonts w:ascii="Times New Roman" w:hAnsi="Times New Roman" w:cs="Times New Roman"/>
          <w:sz w:val="24"/>
          <w:szCs w:val="24"/>
        </w:rPr>
        <w:t>(Sherman et al., 2023)</w:t>
      </w:r>
      <w:r w:rsidRPr="00424992">
        <w:rPr>
          <w:rFonts w:ascii="Times New Roman" w:hAnsi="Times New Roman" w:cs="Times New Roman"/>
          <w:sz w:val="24"/>
          <w:szCs w:val="24"/>
        </w:rPr>
        <w:t>. These relationships influence both attentional mechanisms—guiding the generation of objects from the total set of perceptual stimuli—and the phenomenological experience of these objects, encompassing both unconscious and conscious appraisals</w:t>
      </w:r>
      <w:r>
        <w:rPr>
          <w:rFonts w:ascii="Times New Roman" w:hAnsi="Times New Roman" w:cs="Times New Roman"/>
          <w:sz w:val="24"/>
          <w:szCs w:val="24"/>
        </w:rPr>
        <w:t xml:space="preserve"> </w:t>
      </w:r>
      <w:r w:rsidR="001169AF">
        <w:rPr>
          <w:rFonts w:ascii="Times New Roman" w:hAnsi="Times New Roman" w:cs="Times New Roman"/>
          <w:sz w:val="24"/>
          <w:szCs w:val="24"/>
        </w:rPr>
        <w:t>(</w:t>
      </w:r>
      <w:r w:rsidR="001169AF" w:rsidRPr="005D5D3C">
        <w:rPr>
          <w:rFonts w:ascii="Times New Roman" w:hAnsi="Times New Roman" w:cs="Times New Roman"/>
        </w:rPr>
        <w:t>Baars</w:t>
      </w:r>
      <w:r w:rsidR="001169AF">
        <w:rPr>
          <w:rFonts w:ascii="Times New Roman" w:hAnsi="Times New Roman" w:cs="Times New Roman"/>
        </w:rPr>
        <w:t xml:space="preserve"> et al., 2021; </w:t>
      </w:r>
      <w:r w:rsidR="001169AF" w:rsidRPr="00B80080">
        <w:rPr>
          <w:rFonts w:ascii="Times New Roman" w:hAnsi="Times New Roman" w:cs="Times New Roman"/>
        </w:rPr>
        <w:t>Sherman &amp; Turk-Browne</w:t>
      </w:r>
      <w:r w:rsidR="001169AF">
        <w:rPr>
          <w:rFonts w:ascii="Times New Roman" w:hAnsi="Times New Roman" w:cs="Times New Roman"/>
        </w:rPr>
        <w:t>, 2024)</w:t>
      </w:r>
      <w:r w:rsidRPr="00424992">
        <w:rPr>
          <w:rFonts w:ascii="Times New Roman" w:hAnsi="Times New Roman" w:cs="Times New Roman"/>
          <w:sz w:val="24"/>
          <w:szCs w:val="24"/>
        </w:rPr>
        <w:t xml:space="preserve">. </w:t>
      </w:r>
      <w:r w:rsidRPr="008C5D5E">
        <w:rPr>
          <w:rFonts w:ascii="Times New Roman" w:hAnsi="Times New Roman" w:cs="Times New Roman"/>
          <w:sz w:val="24"/>
          <w:szCs w:val="24"/>
        </w:rPr>
        <w:t>These findings challenge traditional</w:t>
      </w:r>
      <w:r w:rsidR="00BE0BE8">
        <w:rPr>
          <w:rFonts w:ascii="Times New Roman" w:hAnsi="Times New Roman" w:cs="Times New Roman"/>
          <w:sz w:val="24"/>
          <w:szCs w:val="24"/>
        </w:rPr>
        <w:t xml:space="preserve"> </w:t>
      </w:r>
      <w:r w:rsidR="00D2039A">
        <w:rPr>
          <w:rFonts w:ascii="Times New Roman" w:hAnsi="Times New Roman" w:cs="Times New Roman"/>
          <w:sz w:val="24"/>
          <w:szCs w:val="24"/>
        </w:rPr>
        <w:t>theories of multi-part memory systems, the use of heuristics</w:t>
      </w:r>
      <w:r w:rsidRPr="008C5D5E">
        <w:rPr>
          <w:rFonts w:ascii="Times New Roman" w:hAnsi="Times New Roman" w:cs="Times New Roman"/>
          <w:sz w:val="24"/>
          <w:szCs w:val="24"/>
        </w:rPr>
        <w:t>,</w:t>
      </w:r>
      <w:r w:rsidR="00D2039A">
        <w:rPr>
          <w:rFonts w:ascii="Times New Roman" w:hAnsi="Times New Roman" w:cs="Times New Roman"/>
          <w:sz w:val="24"/>
          <w:szCs w:val="24"/>
        </w:rPr>
        <w:t xml:space="preserve"> and unitary representations within</w:t>
      </w:r>
      <w:r w:rsidRPr="008C5D5E">
        <w:rPr>
          <w:rFonts w:ascii="Times New Roman" w:hAnsi="Times New Roman" w:cs="Times New Roman"/>
          <w:sz w:val="24"/>
          <w:szCs w:val="24"/>
        </w:rPr>
        <w:t xml:space="preserve"> </w:t>
      </w:r>
      <w:r>
        <w:rPr>
          <w:rFonts w:ascii="Times New Roman" w:hAnsi="Times New Roman" w:cs="Times New Roman"/>
          <w:sz w:val="24"/>
          <w:szCs w:val="24"/>
        </w:rPr>
        <w:t xml:space="preserve">localized </w:t>
      </w:r>
      <w:r w:rsidR="00D2039A">
        <w:rPr>
          <w:rFonts w:ascii="Times New Roman" w:hAnsi="Times New Roman" w:cs="Times New Roman"/>
          <w:sz w:val="24"/>
          <w:szCs w:val="24"/>
        </w:rPr>
        <w:t>brain regions, leading to more dynamic models and theories of memory activation</w:t>
      </w:r>
      <w:r w:rsidRPr="008C5D5E">
        <w:rPr>
          <w:rFonts w:ascii="Times New Roman" w:hAnsi="Times New Roman" w:cs="Times New Roman"/>
          <w:sz w:val="24"/>
          <w:szCs w:val="24"/>
        </w:rPr>
        <w:t>.</w:t>
      </w:r>
    </w:p>
    <w:p w14:paraId="4227EE84" w14:textId="31260B52" w:rsidR="00895F6A" w:rsidRPr="00895F6A" w:rsidRDefault="00895F6A" w:rsidP="00895F6A">
      <w:pPr>
        <w:spacing w:line="480" w:lineRule="auto"/>
        <w:rPr>
          <w:rFonts w:ascii="Times New Roman" w:hAnsi="Times New Roman" w:cs="Times New Roman"/>
          <w:sz w:val="24"/>
          <w:szCs w:val="24"/>
        </w:rPr>
      </w:pPr>
    </w:p>
    <w:p w14:paraId="10F60477" w14:textId="1B1EB1E8" w:rsidR="00895F6A" w:rsidRPr="00895F6A" w:rsidRDefault="00895F6A" w:rsidP="00895F6A">
      <w:pPr>
        <w:spacing w:line="480" w:lineRule="auto"/>
        <w:rPr>
          <w:rFonts w:ascii="Times New Roman" w:hAnsi="Times New Roman" w:cs="Times New Roman"/>
          <w:i/>
          <w:iCs/>
          <w:sz w:val="24"/>
          <w:szCs w:val="24"/>
        </w:rPr>
      </w:pPr>
      <w:r w:rsidRPr="00895F6A">
        <w:rPr>
          <w:rFonts w:ascii="Times New Roman" w:hAnsi="Times New Roman" w:cs="Times New Roman"/>
          <w:i/>
          <w:iCs/>
          <w:sz w:val="24"/>
          <w:szCs w:val="24"/>
        </w:rPr>
        <w:t xml:space="preserve">Challenges </w:t>
      </w:r>
      <w:r w:rsidR="00D2039A">
        <w:rPr>
          <w:rFonts w:ascii="Times New Roman" w:hAnsi="Times New Roman" w:cs="Times New Roman"/>
          <w:i/>
          <w:iCs/>
          <w:sz w:val="24"/>
          <w:szCs w:val="24"/>
        </w:rPr>
        <w:t>With</w:t>
      </w:r>
      <w:r w:rsidRPr="00895F6A">
        <w:rPr>
          <w:rFonts w:ascii="Times New Roman" w:hAnsi="Times New Roman" w:cs="Times New Roman"/>
          <w:i/>
          <w:iCs/>
          <w:sz w:val="24"/>
          <w:szCs w:val="24"/>
        </w:rPr>
        <w:t xml:space="preserve"> Current</w:t>
      </w:r>
      <w:r w:rsidR="00D2039A">
        <w:rPr>
          <w:rFonts w:ascii="Times New Roman" w:hAnsi="Times New Roman" w:cs="Times New Roman"/>
          <w:i/>
          <w:iCs/>
          <w:sz w:val="24"/>
          <w:szCs w:val="24"/>
        </w:rPr>
        <w:t xml:space="preserve"> Reading Comprehension</w:t>
      </w:r>
      <w:r w:rsidRPr="00895F6A">
        <w:rPr>
          <w:rFonts w:ascii="Times New Roman" w:hAnsi="Times New Roman" w:cs="Times New Roman"/>
          <w:i/>
          <w:iCs/>
          <w:sz w:val="24"/>
          <w:szCs w:val="24"/>
        </w:rPr>
        <w:t xml:space="preserve"> Models</w:t>
      </w:r>
    </w:p>
    <w:p w14:paraId="6FFEA5EA" w14:textId="0E08F2EF" w:rsidR="00FC50E0" w:rsidRDefault="00FC50E0" w:rsidP="006D41B1">
      <w:pPr>
        <w:spacing w:line="480" w:lineRule="auto"/>
        <w:ind w:firstLine="720"/>
        <w:rPr>
          <w:rFonts w:ascii="Times New Roman" w:hAnsi="Times New Roman" w:cs="Times New Roman"/>
          <w:sz w:val="24"/>
          <w:szCs w:val="24"/>
        </w:rPr>
      </w:pPr>
      <w:r w:rsidRPr="00FC50E0">
        <w:rPr>
          <w:rFonts w:ascii="Times New Roman" w:hAnsi="Times New Roman" w:cs="Times New Roman"/>
          <w:sz w:val="24"/>
          <w:szCs w:val="24"/>
        </w:rPr>
        <w:lastRenderedPageBreak/>
        <w:t xml:space="preserve">While reasoning and memory are foundational to reading comprehension, existing </w:t>
      </w:r>
      <w:r>
        <w:rPr>
          <w:rFonts w:ascii="Times New Roman" w:hAnsi="Times New Roman" w:cs="Times New Roman"/>
          <w:sz w:val="24"/>
          <w:szCs w:val="24"/>
        </w:rPr>
        <w:t>RC</w:t>
      </w:r>
      <w:r w:rsidRPr="00FC50E0">
        <w:rPr>
          <w:rFonts w:ascii="Times New Roman" w:hAnsi="Times New Roman" w:cs="Times New Roman"/>
          <w:sz w:val="24"/>
          <w:szCs w:val="24"/>
        </w:rPr>
        <w:t xml:space="preserve"> models fail to capture the </w:t>
      </w:r>
      <w:r>
        <w:rPr>
          <w:rFonts w:ascii="Times New Roman" w:hAnsi="Times New Roman" w:cs="Times New Roman"/>
          <w:sz w:val="24"/>
          <w:szCs w:val="24"/>
        </w:rPr>
        <w:t>nuance and relationship</w:t>
      </w:r>
      <w:r w:rsidRPr="00FC50E0">
        <w:rPr>
          <w:rFonts w:ascii="Times New Roman" w:hAnsi="Times New Roman" w:cs="Times New Roman"/>
          <w:sz w:val="24"/>
          <w:szCs w:val="24"/>
        </w:rPr>
        <w:t xml:space="preserve"> between these</w:t>
      </w:r>
      <w:r>
        <w:rPr>
          <w:rFonts w:ascii="Times New Roman" w:hAnsi="Times New Roman" w:cs="Times New Roman"/>
          <w:sz w:val="24"/>
          <w:szCs w:val="24"/>
        </w:rPr>
        <w:t xml:space="preserve"> two</w:t>
      </w:r>
      <w:r w:rsidRPr="00FC50E0">
        <w:rPr>
          <w:rFonts w:ascii="Times New Roman" w:hAnsi="Times New Roman" w:cs="Times New Roman"/>
          <w:sz w:val="24"/>
          <w:szCs w:val="24"/>
        </w:rPr>
        <w:t xml:space="preserve"> processes.</w:t>
      </w:r>
      <w:r>
        <w:rPr>
          <w:rFonts w:ascii="Times New Roman" w:hAnsi="Times New Roman" w:cs="Times New Roman"/>
          <w:sz w:val="24"/>
          <w:szCs w:val="24"/>
        </w:rPr>
        <w:t xml:space="preserve"> A majority of</w:t>
      </w:r>
      <w:r w:rsidRPr="00FC50E0">
        <w:rPr>
          <w:rFonts w:ascii="Times New Roman" w:hAnsi="Times New Roman" w:cs="Times New Roman"/>
          <w:sz w:val="24"/>
          <w:szCs w:val="24"/>
        </w:rPr>
        <w:t xml:space="preserve"> models of</w:t>
      </w:r>
      <w:r>
        <w:rPr>
          <w:rFonts w:ascii="Times New Roman" w:hAnsi="Times New Roman" w:cs="Times New Roman"/>
          <w:sz w:val="24"/>
          <w:szCs w:val="24"/>
        </w:rPr>
        <w:t xml:space="preserve"> RC</w:t>
      </w:r>
      <w:r w:rsidRPr="00FC50E0">
        <w:rPr>
          <w:rFonts w:ascii="Times New Roman" w:hAnsi="Times New Roman" w:cs="Times New Roman"/>
          <w:sz w:val="24"/>
          <w:szCs w:val="24"/>
        </w:rPr>
        <w:t xml:space="preserve"> do not fully account for how memory retrieval and reasoning processes adapt to contextual demands or integrate perceptual inputs to construct meaningful representations.</w:t>
      </w:r>
      <w:r>
        <w:rPr>
          <w:rFonts w:ascii="Times New Roman" w:hAnsi="Times New Roman" w:cs="Times New Roman"/>
          <w:sz w:val="24"/>
          <w:szCs w:val="24"/>
        </w:rPr>
        <w:t xml:space="preserve"> This has resulted in a gap between </w:t>
      </w:r>
      <w:r w:rsidRPr="00FC50E0">
        <w:rPr>
          <w:rFonts w:ascii="Times New Roman" w:hAnsi="Times New Roman" w:cs="Times New Roman"/>
          <w:sz w:val="24"/>
          <w:szCs w:val="24"/>
        </w:rPr>
        <w:t>models that can bridge mechanistic processes, such as word identification, with higher-order cognitive functions, such as inference and decision-making</w:t>
      </w:r>
      <w:r>
        <w:rPr>
          <w:rFonts w:ascii="Times New Roman" w:hAnsi="Times New Roman" w:cs="Times New Roman"/>
          <w:sz w:val="24"/>
          <w:szCs w:val="24"/>
        </w:rPr>
        <w:t>.</w:t>
      </w:r>
    </w:p>
    <w:p w14:paraId="37AB09F1" w14:textId="1A0332A2" w:rsidR="006D41B1" w:rsidRPr="006D41B1" w:rsidRDefault="00FC50E0" w:rsidP="006D41B1">
      <w:pPr>
        <w:spacing w:line="480" w:lineRule="auto"/>
        <w:ind w:firstLine="720"/>
        <w:rPr>
          <w:rFonts w:ascii="Times New Roman" w:hAnsi="Times New Roman" w:cs="Times New Roman"/>
          <w:sz w:val="24"/>
          <w:szCs w:val="24"/>
        </w:rPr>
      </w:pPr>
      <w:r>
        <w:rPr>
          <w:rFonts w:ascii="Times New Roman" w:hAnsi="Times New Roman" w:cs="Times New Roman"/>
          <w:sz w:val="24"/>
          <w:szCs w:val="24"/>
        </w:rPr>
        <w:t>RC models fall into two camps: Connectionist vs. Symbolic.</w:t>
      </w:r>
      <w:r w:rsidR="006D41B1" w:rsidRPr="006D41B1">
        <w:rPr>
          <w:rFonts w:ascii="Times New Roman" w:hAnsi="Times New Roman" w:cs="Times New Roman"/>
          <w:sz w:val="24"/>
          <w:szCs w:val="24"/>
        </w:rPr>
        <w:t xml:space="preserve"> Connectionist models, while powerful in their focus on mechanistic processes, often struggle to incorporate higher-order cognitive factors, such as individual differences and ecological variables. Rule-based</w:t>
      </w:r>
      <w:r w:rsidR="00D2039A">
        <w:rPr>
          <w:rFonts w:ascii="Times New Roman" w:hAnsi="Times New Roman" w:cs="Times New Roman"/>
          <w:sz w:val="24"/>
          <w:szCs w:val="24"/>
        </w:rPr>
        <w:t>, symbolic</w:t>
      </w:r>
      <w:r w:rsidR="006D41B1" w:rsidRPr="006D41B1">
        <w:rPr>
          <w:rFonts w:ascii="Times New Roman" w:hAnsi="Times New Roman" w:cs="Times New Roman"/>
          <w:sz w:val="24"/>
          <w:szCs w:val="24"/>
        </w:rPr>
        <w:t xml:space="preserve"> models, on the other hand, rely on static frameworks that fail to adapt to dynamic, real-world environments where contextual factors influence cognition. These models have also been criticized for their inability to represent the full complexity of mental processes, particularly in how memory and reasoning interact to construct meaningful representations</w:t>
      </w:r>
      <w:r w:rsidR="00D2039A">
        <w:rPr>
          <w:rFonts w:ascii="Times New Roman" w:hAnsi="Times New Roman" w:cs="Times New Roman"/>
          <w:sz w:val="24"/>
          <w:szCs w:val="24"/>
        </w:rPr>
        <w:t xml:space="preserve"> (</w:t>
      </w:r>
      <w:proofErr w:type="spellStart"/>
      <w:r w:rsidR="00D2039A">
        <w:rPr>
          <w:rFonts w:ascii="Times New Roman" w:hAnsi="Times New Roman" w:cs="Times New Roman"/>
          <w:sz w:val="24"/>
          <w:szCs w:val="24"/>
        </w:rPr>
        <w:t>Sprevak</w:t>
      </w:r>
      <w:proofErr w:type="spellEnd"/>
      <w:r w:rsidR="00D2039A">
        <w:rPr>
          <w:rFonts w:ascii="Times New Roman" w:hAnsi="Times New Roman" w:cs="Times New Roman"/>
          <w:sz w:val="24"/>
          <w:szCs w:val="24"/>
        </w:rPr>
        <w:t>, 2023)</w:t>
      </w:r>
      <w:r w:rsidR="006D41B1" w:rsidRPr="006D41B1">
        <w:rPr>
          <w:rFonts w:ascii="Times New Roman" w:hAnsi="Times New Roman" w:cs="Times New Roman"/>
          <w:sz w:val="24"/>
          <w:szCs w:val="24"/>
        </w:rPr>
        <w:t>.</w:t>
      </w:r>
    </w:p>
    <w:p w14:paraId="37A92B3B" w14:textId="205C5716" w:rsidR="006D41B1" w:rsidRPr="006D41B1" w:rsidRDefault="006D41B1" w:rsidP="006D41B1">
      <w:pPr>
        <w:spacing w:line="480" w:lineRule="auto"/>
        <w:ind w:firstLine="720"/>
        <w:rPr>
          <w:rFonts w:ascii="Times New Roman" w:hAnsi="Times New Roman" w:cs="Times New Roman"/>
          <w:sz w:val="24"/>
          <w:szCs w:val="24"/>
        </w:rPr>
      </w:pPr>
      <w:r w:rsidRPr="006D41B1">
        <w:rPr>
          <w:rFonts w:ascii="Times New Roman" w:hAnsi="Times New Roman" w:cs="Times New Roman"/>
          <w:sz w:val="24"/>
          <w:szCs w:val="24"/>
        </w:rPr>
        <w:t>Moreover, traditional memory models often assume distinct, competing subsystems for short- and long-term storage. This segmentation has been called into question by growing evidence suggesting that brain regions associated with memory are part of a more unified network, where overlapping activation patterns contribute to memory retrieval and application</w:t>
      </w:r>
      <w:r w:rsidR="00FC50E0">
        <w:rPr>
          <w:rFonts w:ascii="Times New Roman" w:hAnsi="Times New Roman" w:cs="Times New Roman"/>
          <w:sz w:val="24"/>
          <w:szCs w:val="24"/>
        </w:rPr>
        <w:t xml:space="preserve"> </w:t>
      </w:r>
      <w:r w:rsidR="00D2039A">
        <w:rPr>
          <w:rFonts w:ascii="Times New Roman" w:hAnsi="Times New Roman" w:cs="Times New Roman"/>
          <w:sz w:val="24"/>
          <w:szCs w:val="24"/>
        </w:rPr>
        <w:t>(Sherman et al., 2023)</w:t>
      </w:r>
      <w:r w:rsidRPr="006D41B1">
        <w:rPr>
          <w:rFonts w:ascii="Times New Roman" w:hAnsi="Times New Roman" w:cs="Times New Roman"/>
          <w:sz w:val="24"/>
          <w:szCs w:val="24"/>
        </w:rPr>
        <w:t>. Current models also struggle to account for the relational and dimensional characteristics of mental objects—features that influence reasoning accuracy and the ability to adapt to novel tasks</w:t>
      </w:r>
      <w:r w:rsidR="00D577EC">
        <w:rPr>
          <w:rFonts w:ascii="Times New Roman" w:hAnsi="Times New Roman" w:cs="Times New Roman"/>
          <w:sz w:val="24"/>
          <w:szCs w:val="24"/>
        </w:rPr>
        <w:t xml:space="preserve"> (</w:t>
      </w:r>
      <w:proofErr w:type="spellStart"/>
      <w:r w:rsidR="00D577EC" w:rsidRPr="00D577EC">
        <w:rPr>
          <w:rFonts w:ascii="Times New Roman" w:hAnsi="Times New Roman" w:cs="Times New Roman"/>
        </w:rPr>
        <w:t>Kendeou</w:t>
      </w:r>
      <w:proofErr w:type="spellEnd"/>
      <w:r w:rsidR="00D577EC" w:rsidRPr="00D577EC">
        <w:rPr>
          <w:rFonts w:ascii="Times New Roman" w:hAnsi="Times New Roman" w:cs="Times New Roman"/>
        </w:rPr>
        <w:t xml:space="preserve"> &amp; O'Brien</w:t>
      </w:r>
      <w:r w:rsidR="00D577EC">
        <w:rPr>
          <w:rFonts w:ascii="Times New Roman" w:hAnsi="Times New Roman" w:cs="Times New Roman"/>
        </w:rPr>
        <w:t>, 2018)</w:t>
      </w:r>
      <w:r w:rsidRPr="006D41B1">
        <w:rPr>
          <w:rFonts w:ascii="Times New Roman" w:hAnsi="Times New Roman" w:cs="Times New Roman"/>
          <w:sz w:val="24"/>
          <w:szCs w:val="24"/>
        </w:rPr>
        <w:t>.</w:t>
      </w:r>
    </w:p>
    <w:p w14:paraId="3F908EC2" w14:textId="77777777" w:rsidR="006D41B1" w:rsidRDefault="006D41B1" w:rsidP="006D41B1">
      <w:pPr>
        <w:spacing w:line="480" w:lineRule="auto"/>
        <w:rPr>
          <w:rFonts w:ascii="Times New Roman" w:hAnsi="Times New Roman" w:cs="Times New Roman"/>
          <w:sz w:val="24"/>
          <w:szCs w:val="24"/>
        </w:rPr>
      </w:pPr>
    </w:p>
    <w:p w14:paraId="6477BD39" w14:textId="7344791B" w:rsidR="003316D8" w:rsidRDefault="003316D8" w:rsidP="003316D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Model Architecture</w:t>
      </w:r>
    </w:p>
    <w:p w14:paraId="2C583EE6" w14:textId="3057A9FB" w:rsidR="0036107D" w:rsidRPr="00F15F6E" w:rsidRDefault="0036107D" w:rsidP="0036107D">
      <w:pPr>
        <w:spacing w:line="480" w:lineRule="auto"/>
        <w:ind w:firstLine="720"/>
        <w:rPr>
          <w:rFonts w:ascii="Times New Roman" w:hAnsi="Times New Roman" w:cs="Times New Roman"/>
          <w:sz w:val="24"/>
          <w:szCs w:val="24"/>
        </w:rPr>
      </w:pPr>
      <w:r w:rsidRPr="0036107D">
        <w:rPr>
          <w:rFonts w:ascii="Times New Roman" w:hAnsi="Times New Roman" w:cs="Times New Roman"/>
          <w:sz w:val="24"/>
          <w:szCs w:val="24"/>
        </w:rPr>
        <w:lastRenderedPageBreak/>
        <w:t>To address these challenges, the proposed model leverages a Hierarchical Graph Attention Network (HG</w:t>
      </w:r>
      <w:r w:rsidR="00A24F6F">
        <w:rPr>
          <w:rFonts w:ascii="Times New Roman" w:hAnsi="Times New Roman" w:cs="Times New Roman"/>
          <w:sz w:val="24"/>
          <w:szCs w:val="24"/>
        </w:rPr>
        <w:t>A</w:t>
      </w:r>
      <w:r w:rsidRPr="0036107D">
        <w:rPr>
          <w:rFonts w:ascii="Times New Roman" w:hAnsi="Times New Roman" w:cs="Times New Roman"/>
          <w:sz w:val="24"/>
          <w:szCs w:val="24"/>
        </w:rPr>
        <w:t>N) architecture, designed to integrate perceptual inputs, memory retrieval processes, and reasoning mechanisms into a unified, context-sensitive framework.</w:t>
      </w:r>
      <w:r w:rsidR="008233FB">
        <w:rPr>
          <w:rFonts w:ascii="Times New Roman" w:hAnsi="Times New Roman" w:cs="Times New Roman"/>
          <w:sz w:val="24"/>
          <w:szCs w:val="24"/>
        </w:rPr>
        <w:t xml:space="preserve"> The model has four distinct parts, (a) an encoder network responsible for attenuating to relevant objects and distilling mental representations into memory; (b) an HGAN memory network representative of underlying neurological imaging data; (c) a decoder network that processes the memory network data into operable mental objects; and (d) a</w:t>
      </w:r>
      <w:r w:rsidR="00F15F6E">
        <w:rPr>
          <w:rFonts w:ascii="Times New Roman" w:hAnsi="Times New Roman" w:cs="Times New Roman"/>
          <w:sz w:val="24"/>
          <w:szCs w:val="24"/>
        </w:rPr>
        <w:t xml:space="preserve"> reasoning module that aggregates and </w:t>
      </w:r>
      <w:r w:rsidR="00F15F6E">
        <w:rPr>
          <w:rFonts w:ascii="Times New Roman" w:hAnsi="Times New Roman" w:cs="Times New Roman"/>
          <w:i/>
          <w:iCs/>
          <w:sz w:val="24"/>
          <w:szCs w:val="24"/>
        </w:rPr>
        <w:t>reasons</w:t>
      </w:r>
      <w:r w:rsidR="00F15F6E">
        <w:rPr>
          <w:rFonts w:ascii="Times New Roman" w:hAnsi="Times New Roman" w:cs="Times New Roman"/>
          <w:sz w:val="24"/>
          <w:szCs w:val="24"/>
        </w:rPr>
        <w:t xml:space="preserve"> over the generated mental objects utilizing a Take the Best Algorithm.</w:t>
      </w:r>
    </w:p>
    <w:p w14:paraId="2792380C" w14:textId="77777777" w:rsidR="0036107D" w:rsidRDefault="0036107D" w:rsidP="003316D8">
      <w:pPr>
        <w:spacing w:line="480" w:lineRule="auto"/>
        <w:rPr>
          <w:rFonts w:ascii="Times New Roman" w:hAnsi="Times New Roman" w:cs="Times New Roman"/>
          <w:i/>
          <w:iCs/>
          <w:sz w:val="24"/>
          <w:szCs w:val="24"/>
        </w:rPr>
      </w:pPr>
    </w:p>
    <w:p w14:paraId="1B377880" w14:textId="77D45372" w:rsidR="003316D8" w:rsidRPr="003316D8" w:rsidRDefault="003316D8" w:rsidP="003316D8">
      <w:pPr>
        <w:spacing w:line="480" w:lineRule="auto"/>
        <w:rPr>
          <w:rFonts w:ascii="Times New Roman" w:hAnsi="Times New Roman" w:cs="Times New Roman"/>
          <w:sz w:val="24"/>
          <w:szCs w:val="24"/>
        </w:rPr>
      </w:pPr>
      <w:r>
        <w:rPr>
          <w:rFonts w:ascii="Times New Roman" w:hAnsi="Times New Roman" w:cs="Times New Roman"/>
          <w:i/>
          <w:iCs/>
          <w:sz w:val="24"/>
          <w:szCs w:val="24"/>
        </w:rPr>
        <w:t>Encoder Network</w:t>
      </w:r>
    </w:p>
    <w:p w14:paraId="49EE4691" w14:textId="4886B99A" w:rsidR="003316D8" w:rsidRDefault="003316D8" w:rsidP="003316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model leverages a series of encoder networks that consolidate perceptual stimulus into an integrated HGAN-based memory network. Each </w:t>
      </w:r>
      <w:r w:rsidRPr="00470FC4">
        <w:rPr>
          <w:rFonts w:ascii="Times New Roman" w:hAnsi="Times New Roman" w:cs="Times New Roman"/>
          <w:sz w:val="24"/>
          <w:szCs w:val="24"/>
        </w:rPr>
        <w:t>level in the e</w:t>
      </w:r>
      <w:r>
        <w:rPr>
          <w:rFonts w:ascii="Times New Roman" w:hAnsi="Times New Roman" w:cs="Times New Roman"/>
          <w:sz w:val="24"/>
          <w:szCs w:val="24"/>
        </w:rPr>
        <w:t>n</w:t>
      </w:r>
      <w:r w:rsidRPr="00470FC4">
        <w:rPr>
          <w:rFonts w:ascii="Times New Roman" w:hAnsi="Times New Roman" w:cs="Times New Roman"/>
          <w:sz w:val="24"/>
          <w:szCs w:val="24"/>
        </w:rPr>
        <w:t xml:space="preserve">coder can be specified to possess certain </w:t>
      </w:r>
      <w:r w:rsidRPr="00470FC4">
        <w:rPr>
          <w:rFonts w:ascii="Times New Roman" w:hAnsi="Times New Roman" w:cs="Times New Roman"/>
          <w:sz w:val="24"/>
          <w:szCs w:val="24"/>
        </w:rPr>
        <w:t>values or</w:t>
      </w:r>
      <w:r w:rsidRPr="00470FC4">
        <w:rPr>
          <w:rFonts w:ascii="Times New Roman" w:hAnsi="Times New Roman" w:cs="Times New Roman"/>
          <w:sz w:val="24"/>
          <w:szCs w:val="24"/>
        </w:rPr>
        <w:t xml:space="preserve"> can be instantiated with the outputs of a discrete, symbolic modular system. Additionally, compared to a fully encapsulated system, this structure allows complex reorganization in the training process. A fully encapsulated, modular system can be used to produce outputs that would be used to constrain a particular layer. (a) Contains an attention map that allows the model to attenuate to various objects in the environment. This attention map is refined during the backpropagation of the training phase. (b) The implementation of sub features as constrained nodes derived from relevant modular or connectionist sub systems. I.e. phonographic, orthographic, syntactic processing units, etc. (c) Distillation of relevant features, via encoding. Aggregates the influence of such features on an output node. (d)</w:t>
      </w:r>
      <w:r w:rsidR="00562C20">
        <w:rPr>
          <w:rFonts w:ascii="Times New Roman" w:hAnsi="Times New Roman" w:cs="Times New Roman"/>
          <w:sz w:val="24"/>
          <w:szCs w:val="24"/>
        </w:rPr>
        <w:t xml:space="preserve"> The </w:t>
      </w:r>
      <w:r w:rsidR="00562C20" w:rsidRPr="00562C20">
        <w:rPr>
          <w:rFonts w:ascii="Times New Roman" w:hAnsi="Times New Roman" w:cs="Times New Roman"/>
          <w:sz w:val="24"/>
          <w:szCs w:val="24"/>
        </w:rPr>
        <w:t xml:space="preserve">Output node corresponds to a memory key value that (in combination with other perceptual encoder </w:t>
      </w:r>
      <w:r w:rsidR="00562C20" w:rsidRPr="00562C20">
        <w:rPr>
          <w:rFonts w:ascii="Times New Roman" w:hAnsi="Times New Roman" w:cs="Times New Roman"/>
          <w:sz w:val="24"/>
          <w:szCs w:val="24"/>
        </w:rPr>
        <w:lastRenderedPageBreak/>
        <w:t>networks) leads to particular activation of memory, which subsequently triggers the propagation of activation patterns across the memory network, forming a cascade of contextually relevant mental states and representations.</w:t>
      </w:r>
      <w:r w:rsidR="00562C20">
        <w:rPr>
          <w:rFonts w:ascii="Times New Roman" w:hAnsi="Times New Roman" w:cs="Times New Roman"/>
          <w:sz w:val="24"/>
          <w:szCs w:val="24"/>
        </w:rPr>
        <w:t xml:space="preserve"> </w:t>
      </w:r>
      <w:r w:rsidR="00562C20" w:rsidRPr="00562C20">
        <w:rPr>
          <w:rFonts w:ascii="Times New Roman" w:hAnsi="Times New Roman" w:cs="Times New Roman"/>
          <w:sz w:val="24"/>
          <w:szCs w:val="24"/>
        </w:rPr>
        <w:t>This means that the encoded features serve as keys or cues that access and retrieve relevant stored information</w:t>
      </w:r>
      <w:r w:rsidR="00562C20">
        <w:rPr>
          <w:rFonts w:ascii="Times New Roman" w:hAnsi="Times New Roman" w:cs="Times New Roman"/>
          <w:sz w:val="24"/>
          <w:szCs w:val="24"/>
        </w:rPr>
        <w:t xml:space="preserve"> within memory that will be useful for later downstream processes.</w:t>
      </w:r>
    </w:p>
    <w:p w14:paraId="197EE95E" w14:textId="77777777" w:rsidR="003316D8" w:rsidRDefault="003316D8" w:rsidP="003316D8">
      <w:pPr>
        <w:spacing w:line="480" w:lineRule="auto"/>
        <w:rPr>
          <w:rFonts w:ascii="Times New Roman" w:hAnsi="Times New Roman" w:cs="Times New Roman"/>
          <w:sz w:val="24"/>
          <w:szCs w:val="24"/>
        </w:rPr>
      </w:pPr>
    </w:p>
    <w:p w14:paraId="31F05068" w14:textId="4CF5DE8F" w:rsidR="003316D8" w:rsidRPr="003A6E35" w:rsidRDefault="003316D8" w:rsidP="003316D8">
      <w:pPr>
        <w:spacing w:line="480" w:lineRule="auto"/>
        <w:rPr>
          <w:rFonts w:ascii="Times New Roman" w:hAnsi="Times New Roman" w:cs="Times New Roman"/>
          <w:sz w:val="24"/>
          <w:szCs w:val="24"/>
        </w:rPr>
      </w:pPr>
      <w:r>
        <w:rPr>
          <w:rFonts w:ascii="Times New Roman" w:hAnsi="Times New Roman" w:cs="Times New Roman"/>
          <w:i/>
          <w:iCs/>
          <w:sz w:val="24"/>
          <w:szCs w:val="24"/>
        </w:rPr>
        <w:t>Memory</w:t>
      </w:r>
      <w:r w:rsidR="003A6E35">
        <w:rPr>
          <w:rFonts w:ascii="Times New Roman" w:hAnsi="Times New Roman" w:cs="Times New Roman"/>
          <w:i/>
          <w:iCs/>
          <w:sz w:val="24"/>
          <w:szCs w:val="24"/>
        </w:rPr>
        <w:t xml:space="preserve"> Network</w:t>
      </w:r>
    </w:p>
    <w:p w14:paraId="7E5C5F65" w14:textId="416593CD" w:rsidR="003316D8" w:rsidRDefault="003A6E35" w:rsidP="003A6E35">
      <w:pPr>
        <w:spacing w:line="480" w:lineRule="auto"/>
        <w:ind w:firstLine="720"/>
        <w:rPr>
          <w:rFonts w:ascii="Times New Roman" w:hAnsi="Times New Roman" w:cs="Times New Roman"/>
          <w:sz w:val="24"/>
          <w:szCs w:val="24"/>
        </w:rPr>
      </w:pPr>
      <w:r w:rsidRPr="00470FC4">
        <w:rPr>
          <w:rFonts w:ascii="Times New Roman" w:hAnsi="Times New Roman" w:cs="Times New Roman"/>
          <w:sz w:val="24"/>
          <w:szCs w:val="24"/>
        </w:rPr>
        <w:t xml:space="preserve">The </w:t>
      </w:r>
      <w:r>
        <w:rPr>
          <w:rFonts w:ascii="Times New Roman" w:hAnsi="Times New Roman" w:cs="Times New Roman"/>
          <w:sz w:val="24"/>
          <w:szCs w:val="24"/>
        </w:rPr>
        <w:t xml:space="preserve">memory network </w:t>
      </w:r>
      <w:r w:rsidRPr="00470FC4">
        <w:rPr>
          <w:rFonts w:ascii="Times New Roman" w:hAnsi="Times New Roman" w:cs="Times New Roman"/>
          <w:sz w:val="24"/>
          <w:szCs w:val="24"/>
        </w:rPr>
        <w:t xml:space="preserve">architecture </w:t>
      </w:r>
      <w:r>
        <w:rPr>
          <w:rFonts w:ascii="Times New Roman" w:hAnsi="Times New Roman" w:cs="Times New Roman"/>
          <w:sz w:val="24"/>
          <w:szCs w:val="24"/>
        </w:rPr>
        <w:t>is informed by an</w:t>
      </w:r>
      <w:r w:rsidRPr="00470FC4">
        <w:rPr>
          <w:rFonts w:ascii="Times New Roman" w:hAnsi="Times New Roman" w:cs="Times New Roman"/>
          <w:sz w:val="24"/>
          <w:szCs w:val="24"/>
        </w:rPr>
        <w:t xml:space="preserve"> </w:t>
      </w:r>
      <w:proofErr w:type="spellStart"/>
      <w:r w:rsidRPr="00470FC4">
        <w:rPr>
          <w:rFonts w:ascii="Times New Roman" w:hAnsi="Times New Roman" w:cs="Times New Roman"/>
          <w:sz w:val="24"/>
          <w:szCs w:val="24"/>
        </w:rPr>
        <w:t>enactivist</w:t>
      </w:r>
      <w:proofErr w:type="spellEnd"/>
      <w:r w:rsidRPr="00470FC4">
        <w:rPr>
          <w:rFonts w:ascii="Times New Roman" w:hAnsi="Times New Roman" w:cs="Times New Roman"/>
          <w:sz w:val="24"/>
          <w:szCs w:val="24"/>
        </w:rPr>
        <w:t xml:space="preserve"> interpretation of embodied cognition that simultaneously accounts for and integrates perceptual </w:t>
      </w:r>
      <w:r>
        <w:rPr>
          <w:rFonts w:ascii="Times New Roman" w:hAnsi="Times New Roman" w:cs="Times New Roman"/>
          <w:sz w:val="24"/>
          <w:szCs w:val="24"/>
        </w:rPr>
        <w:t>stimuli</w:t>
      </w:r>
      <w:r w:rsidRPr="00470FC4">
        <w:rPr>
          <w:rFonts w:ascii="Times New Roman" w:hAnsi="Times New Roman" w:cs="Times New Roman"/>
          <w:sz w:val="24"/>
          <w:szCs w:val="24"/>
        </w:rPr>
        <w:t xml:space="preserve"> from the environment and individual information processing subsystems</w:t>
      </w:r>
      <w:r>
        <w:rPr>
          <w:rFonts w:ascii="Times New Roman" w:hAnsi="Times New Roman" w:cs="Times New Roman"/>
          <w:sz w:val="24"/>
          <w:szCs w:val="24"/>
        </w:rPr>
        <w:t xml:space="preserve"> into memory</w:t>
      </w:r>
      <w:r w:rsidRPr="00470FC4">
        <w:rPr>
          <w:rFonts w:ascii="Times New Roman" w:hAnsi="Times New Roman" w:cs="Times New Roman"/>
          <w:sz w:val="24"/>
          <w:szCs w:val="24"/>
        </w:rPr>
        <w:t xml:space="preserve">. As such, inputs from across perceptual modalities are distilled and consolidated to operate on a shared underlying graphical representation of active brain regions and neural activity. First, neural imaging of brain regions is conducted. Second, relevant features are extracted via pretrained convolutional neural networks. Third, identified brain activation patterns are converted to graphical representations and labeled with respect to the relevant behavioral data. In this case, the sequencing of word identification. The result </w:t>
      </w:r>
      <w:r w:rsidR="00FC5A35">
        <w:rPr>
          <w:rFonts w:ascii="Times New Roman" w:hAnsi="Times New Roman" w:cs="Times New Roman"/>
          <w:sz w:val="24"/>
          <w:szCs w:val="24"/>
        </w:rPr>
        <w:t xml:space="preserve">is a </w:t>
      </w:r>
      <w:r w:rsidR="00FC5A35" w:rsidRPr="00FC5A35">
        <w:rPr>
          <w:rFonts w:ascii="Times New Roman" w:hAnsi="Times New Roman" w:cs="Times New Roman"/>
          <w:sz w:val="24"/>
          <w:szCs w:val="24"/>
        </w:rPr>
        <w:t xml:space="preserve">graphical representation </w:t>
      </w:r>
      <w:r w:rsidR="00FC5A35">
        <w:rPr>
          <w:rFonts w:ascii="Times New Roman" w:hAnsi="Times New Roman" w:cs="Times New Roman"/>
          <w:sz w:val="24"/>
          <w:szCs w:val="24"/>
        </w:rPr>
        <w:t xml:space="preserve">that </w:t>
      </w:r>
      <w:r w:rsidR="00FC5A35" w:rsidRPr="00FC5A35">
        <w:rPr>
          <w:rFonts w:ascii="Times New Roman" w:hAnsi="Times New Roman" w:cs="Times New Roman"/>
          <w:sz w:val="24"/>
          <w:szCs w:val="24"/>
        </w:rPr>
        <w:t>capture</w:t>
      </w:r>
      <w:r w:rsidR="00FC5A35">
        <w:rPr>
          <w:rFonts w:ascii="Times New Roman" w:hAnsi="Times New Roman" w:cs="Times New Roman"/>
          <w:sz w:val="24"/>
          <w:szCs w:val="24"/>
        </w:rPr>
        <w:t>s</w:t>
      </w:r>
      <w:r w:rsidR="00FC5A35" w:rsidRPr="00FC5A35">
        <w:rPr>
          <w:rFonts w:ascii="Times New Roman" w:hAnsi="Times New Roman" w:cs="Times New Roman"/>
          <w:sz w:val="24"/>
          <w:szCs w:val="24"/>
        </w:rPr>
        <w:t xml:space="preserve"> neural activation patterns associated with word identification in corresponding brain regions</w:t>
      </w:r>
      <w:r w:rsidR="00FC5A35">
        <w:rPr>
          <w:rFonts w:ascii="Times New Roman" w:hAnsi="Times New Roman" w:cs="Times New Roman"/>
          <w:sz w:val="24"/>
          <w:szCs w:val="24"/>
        </w:rPr>
        <w:t>.</w:t>
      </w:r>
      <w:r w:rsidRPr="00470FC4">
        <w:rPr>
          <w:rFonts w:ascii="Times New Roman" w:hAnsi="Times New Roman" w:cs="Times New Roman"/>
          <w:sz w:val="24"/>
          <w:szCs w:val="24"/>
        </w:rPr>
        <w:t xml:space="preserve"> Varying activations result in differentiable weighting of nodes and edges. Fourth, the aforementioned graphical representations are aggregated to create a unified H</w:t>
      </w:r>
      <w:r w:rsidR="00562C20">
        <w:rPr>
          <w:rFonts w:ascii="Times New Roman" w:hAnsi="Times New Roman" w:cs="Times New Roman"/>
          <w:sz w:val="24"/>
          <w:szCs w:val="24"/>
        </w:rPr>
        <w:t>GAN</w:t>
      </w:r>
      <w:r w:rsidRPr="00470FC4">
        <w:rPr>
          <w:rFonts w:ascii="Times New Roman" w:hAnsi="Times New Roman" w:cs="Times New Roman"/>
          <w:sz w:val="24"/>
          <w:szCs w:val="24"/>
        </w:rPr>
        <w:t xml:space="preserve">. Connections </w:t>
      </w:r>
      <w:r w:rsidR="00FC5A35" w:rsidRPr="00FC5A35">
        <w:rPr>
          <w:rFonts w:ascii="Times New Roman" w:hAnsi="Times New Roman" w:cs="Times New Roman"/>
          <w:sz w:val="24"/>
          <w:szCs w:val="24"/>
        </w:rPr>
        <w:t>between nodes with temporally or functionally correlated activation patterns</w:t>
      </w:r>
      <w:r w:rsidRPr="00470FC4">
        <w:rPr>
          <w:rFonts w:ascii="Times New Roman" w:hAnsi="Times New Roman" w:cs="Times New Roman"/>
          <w:sz w:val="24"/>
          <w:szCs w:val="24"/>
        </w:rPr>
        <w:t xml:space="preserve"> are established. Fifth, an additional layer is created, synthesizing activated nodes into consolidated graphical representations, allowing for a compressed representation of underlying brain activation patterns.</w:t>
      </w:r>
    </w:p>
    <w:p w14:paraId="1FEDBF42" w14:textId="77777777" w:rsidR="00F56A4E" w:rsidRDefault="00F56A4E" w:rsidP="00F56A4E">
      <w:pPr>
        <w:spacing w:line="480" w:lineRule="auto"/>
        <w:rPr>
          <w:rFonts w:ascii="Times New Roman" w:hAnsi="Times New Roman" w:cs="Times New Roman"/>
          <w:i/>
          <w:iCs/>
          <w:sz w:val="24"/>
          <w:szCs w:val="24"/>
        </w:rPr>
      </w:pPr>
    </w:p>
    <w:p w14:paraId="1E4E89BB" w14:textId="27849F10" w:rsidR="00F56A4E" w:rsidRPr="003A6E35" w:rsidRDefault="00F56A4E" w:rsidP="00F56A4E">
      <w:pPr>
        <w:spacing w:line="480" w:lineRule="auto"/>
        <w:rPr>
          <w:rFonts w:ascii="Times New Roman" w:hAnsi="Times New Roman" w:cs="Times New Roman"/>
          <w:sz w:val="24"/>
          <w:szCs w:val="24"/>
        </w:rPr>
      </w:pPr>
      <w:r>
        <w:rPr>
          <w:rFonts w:ascii="Times New Roman" w:hAnsi="Times New Roman" w:cs="Times New Roman"/>
          <w:i/>
          <w:iCs/>
          <w:sz w:val="24"/>
          <w:szCs w:val="24"/>
        </w:rPr>
        <w:t>Decoder</w:t>
      </w:r>
      <w:r>
        <w:rPr>
          <w:rFonts w:ascii="Times New Roman" w:hAnsi="Times New Roman" w:cs="Times New Roman"/>
          <w:i/>
          <w:iCs/>
          <w:sz w:val="24"/>
          <w:szCs w:val="24"/>
        </w:rPr>
        <w:t xml:space="preserve"> Network</w:t>
      </w:r>
    </w:p>
    <w:p w14:paraId="0E73AD10" w14:textId="0D04AB3E" w:rsidR="004A0035" w:rsidRDefault="004A0035" w:rsidP="004A0035">
      <w:pPr>
        <w:spacing w:line="480" w:lineRule="auto"/>
        <w:ind w:firstLine="720"/>
        <w:rPr>
          <w:rFonts w:ascii="Times New Roman" w:hAnsi="Times New Roman" w:cs="Times New Roman"/>
          <w:sz w:val="24"/>
          <w:szCs w:val="24"/>
        </w:rPr>
      </w:pPr>
      <w:r w:rsidRPr="004A0035">
        <w:rPr>
          <w:rFonts w:ascii="Times New Roman" w:hAnsi="Times New Roman" w:cs="Times New Roman"/>
          <w:sz w:val="24"/>
          <w:szCs w:val="24"/>
        </w:rPr>
        <w:t>The decoding process begins with the transformation of graphical data from the memory network into structured representations. During decoding, the network translates the graphical data</w:t>
      </w:r>
      <w:r w:rsidR="00562C20">
        <w:rPr>
          <w:rFonts w:ascii="Times New Roman" w:hAnsi="Times New Roman" w:cs="Times New Roman"/>
          <w:sz w:val="24"/>
          <w:szCs w:val="24"/>
        </w:rPr>
        <w:t xml:space="preserve"> in memory</w:t>
      </w:r>
      <w:r w:rsidRPr="004A0035">
        <w:rPr>
          <w:rFonts w:ascii="Times New Roman" w:hAnsi="Times New Roman" w:cs="Times New Roman"/>
          <w:sz w:val="24"/>
          <w:szCs w:val="24"/>
        </w:rPr>
        <w:t xml:space="preserve"> into structured representations that mirror the actions or decisions made during reading comprehension tasks. These outputs capture how specific mental representations or memory activations contribute to key processes, such as inferencing, word disambiguation, or the integration of new information. Errors in prediction are corrected through backpropagation during training, ensuring that the decoder refines its outputs to closely match observed outcomes while preserving interpretability.</w:t>
      </w:r>
    </w:p>
    <w:p w14:paraId="3C85A79B" w14:textId="4A904E84" w:rsidR="004A0035" w:rsidRDefault="004A0035" w:rsidP="004A0035">
      <w:pPr>
        <w:spacing w:line="480" w:lineRule="auto"/>
        <w:ind w:firstLine="720"/>
        <w:rPr>
          <w:rFonts w:ascii="Times New Roman" w:hAnsi="Times New Roman" w:cs="Times New Roman"/>
          <w:sz w:val="24"/>
          <w:szCs w:val="24"/>
        </w:rPr>
      </w:pPr>
      <w:r>
        <w:rPr>
          <w:rFonts w:ascii="Times New Roman" w:hAnsi="Times New Roman" w:cs="Times New Roman"/>
          <w:sz w:val="24"/>
          <w:szCs w:val="24"/>
        </w:rPr>
        <w:t>Similar to the encoder network, several deep learning layers integrate propositional and linguistic constraints. These constraints are preconfigured functions within respective deep learning layers that serve to guide the model during training.</w:t>
      </w:r>
      <w:r w:rsidR="00367CCC">
        <w:rPr>
          <w:rFonts w:ascii="Times New Roman" w:hAnsi="Times New Roman" w:cs="Times New Roman"/>
          <w:sz w:val="24"/>
          <w:szCs w:val="24"/>
        </w:rPr>
        <w:t xml:space="preserve"> These constraints may include perceptual stimuli and word-sense categories. The interjection of such constraints </w:t>
      </w:r>
      <w:proofErr w:type="gramStart"/>
      <w:r w:rsidR="00367CCC">
        <w:rPr>
          <w:rFonts w:ascii="Times New Roman" w:hAnsi="Times New Roman" w:cs="Times New Roman"/>
          <w:sz w:val="24"/>
          <w:szCs w:val="24"/>
        </w:rPr>
        <w:t>simulate</w:t>
      </w:r>
      <w:proofErr w:type="gramEnd"/>
      <w:r w:rsidR="00367CCC">
        <w:rPr>
          <w:rFonts w:ascii="Times New Roman" w:hAnsi="Times New Roman" w:cs="Times New Roman"/>
          <w:sz w:val="24"/>
          <w:szCs w:val="24"/>
        </w:rPr>
        <w:t xml:space="preserve"> modular output that can be operated over by the neural network.</w:t>
      </w:r>
    </w:p>
    <w:p w14:paraId="442D323D" w14:textId="77777777" w:rsidR="00D2039A" w:rsidRDefault="00367CCC" w:rsidP="00562C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result </w:t>
      </w:r>
      <w:r w:rsidR="00C83AA2">
        <w:rPr>
          <w:rFonts w:ascii="Times New Roman" w:hAnsi="Times New Roman" w:cs="Times New Roman"/>
          <w:sz w:val="24"/>
          <w:szCs w:val="24"/>
        </w:rPr>
        <w:t xml:space="preserve">is </w:t>
      </w:r>
      <w:proofErr w:type="gramStart"/>
      <w:r>
        <w:rPr>
          <w:rFonts w:ascii="Times New Roman" w:hAnsi="Times New Roman" w:cs="Times New Roman"/>
          <w:sz w:val="24"/>
          <w:szCs w:val="24"/>
        </w:rPr>
        <w:t>symbolic</w:t>
      </w:r>
      <w:proofErr w:type="gramEnd"/>
      <w:r>
        <w:rPr>
          <w:rFonts w:ascii="Times New Roman" w:hAnsi="Times New Roman" w:cs="Times New Roman"/>
          <w:sz w:val="24"/>
          <w:szCs w:val="24"/>
        </w:rPr>
        <w:t xml:space="preserve"> and connectionist representations that self-organize to predict a set of operable mental representations. </w:t>
      </w:r>
      <w:r w:rsidR="004A0035" w:rsidRPr="004A0035">
        <w:rPr>
          <w:rFonts w:ascii="Times New Roman" w:hAnsi="Times New Roman" w:cs="Times New Roman"/>
          <w:sz w:val="24"/>
          <w:szCs w:val="24"/>
        </w:rPr>
        <w:t>These representations</w:t>
      </w:r>
      <w:r>
        <w:rPr>
          <w:rFonts w:ascii="Times New Roman" w:hAnsi="Times New Roman" w:cs="Times New Roman"/>
          <w:sz w:val="24"/>
          <w:szCs w:val="24"/>
        </w:rPr>
        <w:t>, given their unique processing history, possess respective weights that will be aggregated into a Take Best Reasoning Algorithm. Node weights represent the sparsity and dimension</w:t>
      </w:r>
      <w:r w:rsidR="00C83AA2">
        <w:rPr>
          <w:rFonts w:ascii="Times New Roman" w:hAnsi="Times New Roman" w:cs="Times New Roman"/>
          <w:sz w:val="24"/>
          <w:szCs w:val="24"/>
        </w:rPr>
        <w:t>ality</w:t>
      </w:r>
      <w:r>
        <w:rPr>
          <w:rFonts w:ascii="Times New Roman" w:hAnsi="Times New Roman" w:cs="Times New Roman"/>
          <w:sz w:val="24"/>
          <w:szCs w:val="24"/>
        </w:rPr>
        <w:t xml:space="preserve"> of mental representation. The nodes are aggregated </w:t>
      </w:r>
      <w:r w:rsidR="00C83AA2">
        <w:rPr>
          <w:rFonts w:ascii="Times New Roman" w:hAnsi="Times New Roman" w:cs="Times New Roman"/>
          <w:sz w:val="24"/>
          <w:szCs w:val="24"/>
        </w:rPr>
        <w:t>and used to predict the first likely satisficing optimum for a constrained reasoning task, this being word-sense making.</w:t>
      </w:r>
      <w:r>
        <w:rPr>
          <w:rFonts w:ascii="Times New Roman" w:hAnsi="Times New Roman" w:cs="Times New Roman"/>
          <w:sz w:val="24"/>
          <w:szCs w:val="24"/>
        </w:rPr>
        <w:t xml:space="preserve"> </w:t>
      </w:r>
    </w:p>
    <w:p w14:paraId="73E40EF9" w14:textId="77777777" w:rsidR="00562C20" w:rsidRDefault="00562C20" w:rsidP="00D2039A">
      <w:pPr>
        <w:spacing w:line="480" w:lineRule="auto"/>
        <w:rPr>
          <w:rFonts w:ascii="Times New Roman" w:hAnsi="Times New Roman" w:cs="Times New Roman"/>
          <w:i/>
          <w:iCs/>
          <w:sz w:val="24"/>
          <w:szCs w:val="24"/>
        </w:rPr>
      </w:pPr>
    </w:p>
    <w:p w14:paraId="039BC00A" w14:textId="072A113D" w:rsidR="00D2039A" w:rsidRPr="00E9394D" w:rsidRDefault="00D2039A" w:rsidP="00D2039A">
      <w:pPr>
        <w:spacing w:line="480" w:lineRule="auto"/>
        <w:rPr>
          <w:rFonts w:ascii="Times New Roman" w:hAnsi="Times New Roman" w:cs="Times New Roman"/>
          <w:i/>
          <w:iCs/>
          <w:sz w:val="24"/>
          <w:szCs w:val="24"/>
        </w:rPr>
      </w:pPr>
      <w:r>
        <w:rPr>
          <w:rFonts w:ascii="Times New Roman" w:hAnsi="Times New Roman" w:cs="Times New Roman"/>
          <w:i/>
          <w:iCs/>
          <w:sz w:val="24"/>
          <w:szCs w:val="24"/>
        </w:rPr>
        <w:t>Take Best Algorithm</w:t>
      </w:r>
    </w:p>
    <w:p w14:paraId="0923004D" w14:textId="43803FFF" w:rsidR="00D2039A" w:rsidRPr="00C71EEC" w:rsidRDefault="00D2039A" w:rsidP="00562C20">
      <w:pPr>
        <w:spacing w:line="480" w:lineRule="auto"/>
        <w:ind w:firstLine="720"/>
        <w:rPr>
          <w:rFonts w:ascii="Times New Roman" w:hAnsi="Times New Roman" w:cs="Times New Roman"/>
          <w:sz w:val="24"/>
          <w:szCs w:val="24"/>
        </w:rPr>
      </w:pPr>
      <w:r w:rsidRPr="00C71EEC">
        <w:rPr>
          <w:rFonts w:ascii="Times New Roman" w:hAnsi="Times New Roman" w:cs="Times New Roman"/>
          <w:sz w:val="24"/>
          <w:szCs w:val="24"/>
        </w:rPr>
        <w:t>To model this process, we leverage the Take Best Algorithm, which offers</w:t>
      </w:r>
      <w:r>
        <w:rPr>
          <w:rFonts w:ascii="Times New Roman" w:hAnsi="Times New Roman" w:cs="Times New Roman"/>
          <w:sz w:val="24"/>
          <w:szCs w:val="24"/>
        </w:rPr>
        <w:t xml:space="preserve"> greater</w:t>
      </w:r>
      <w:r w:rsidRPr="00C71EEC">
        <w:rPr>
          <w:rFonts w:ascii="Times New Roman" w:hAnsi="Times New Roman" w:cs="Times New Roman"/>
          <w:sz w:val="24"/>
          <w:szCs w:val="24"/>
        </w:rPr>
        <w:t xml:space="preserve"> computational efficiency</w:t>
      </w:r>
      <w:r>
        <w:rPr>
          <w:rFonts w:ascii="Times New Roman" w:hAnsi="Times New Roman" w:cs="Times New Roman"/>
          <w:sz w:val="24"/>
          <w:szCs w:val="24"/>
        </w:rPr>
        <w:t xml:space="preserve"> and better predict human decision making compared to traditional reasoning models (</w:t>
      </w:r>
      <w:proofErr w:type="spellStart"/>
      <w:r w:rsidRPr="00BB150D">
        <w:rPr>
          <w:rFonts w:ascii="Times New Roman" w:hAnsi="Times New Roman" w:cs="Times New Roman"/>
        </w:rPr>
        <w:t>Gigerenzer</w:t>
      </w:r>
      <w:proofErr w:type="spellEnd"/>
      <w:r w:rsidRPr="00BB150D">
        <w:rPr>
          <w:rFonts w:ascii="Times New Roman" w:hAnsi="Times New Roman" w:cs="Times New Roman"/>
        </w:rPr>
        <w:t xml:space="preserve"> &amp; Goldstein</w:t>
      </w:r>
      <w:r>
        <w:rPr>
          <w:rFonts w:ascii="Times New Roman" w:hAnsi="Times New Roman" w:cs="Times New Roman"/>
        </w:rPr>
        <w:t>, 1996</w:t>
      </w:r>
      <w:r>
        <w:rPr>
          <w:rFonts w:ascii="Times New Roman" w:hAnsi="Times New Roman" w:cs="Times New Roman"/>
          <w:sz w:val="24"/>
          <w:szCs w:val="24"/>
        </w:rPr>
        <w:t>).</w:t>
      </w:r>
      <w:r w:rsidRPr="00C71EEC">
        <w:rPr>
          <w:rFonts w:ascii="Times New Roman" w:hAnsi="Times New Roman" w:cs="Times New Roman"/>
          <w:sz w:val="24"/>
          <w:szCs w:val="24"/>
        </w:rPr>
        <w:t xml:space="preserve"> </w:t>
      </w:r>
      <w:r>
        <w:rPr>
          <w:rFonts w:ascii="Times New Roman" w:hAnsi="Times New Roman" w:cs="Times New Roman"/>
          <w:sz w:val="24"/>
          <w:szCs w:val="24"/>
        </w:rPr>
        <w:t>In this model, the a</w:t>
      </w:r>
      <w:r w:rsidRPr="00C71EEC">
        <w:rPr>
          <w:rFonts w:ascii="Times New Roman" w:hAnsi="Times New Roman" w:cs="Times New Roman"/>
          <w:sz w:val="24"/>
          <w:szCs w:val="24"/>
        </w:rPr>
        <w:t xml:space="preserve">ctivation of underlying memory, combined with discrete mental processes, generates contextually relevant </w:t>
      </w:r>
      <w:r>
        <w:rPr>
          <w:rFonts w:ascii="Times New Roman" w:hAnsi="Times New Roman" w:cs="Times New Roman"/>
          <w:sz w:val="24"/>
          <w:szCs w:val="24"/>
        </w:rPr>
        <w:t xml:space="preserve">mental </w:t>
      </w:r>
      <w:r w:rsidRPr="00C71EEC">
        <w:rPr>
          <w:rFonts w:ascii="Times New Roman" w:hAnsi="Times New Roman" w:cs="Times New Roman"/>
          <w:sz w:val="24"/>
          <w:szCs w:val="24"/>
        </w:rPr>
        <w:t xml:space="preserve">representations of external objects. Given additional stimuli—such as task demands or directions—these representations and their underlying values are used to predict next action states or satisfy a generative process leading to a “satisficing” local optimum. </w:t>
      </w:r>
      <w:proofErr w:type="gramStart"/>
      <w:r w:rsidRPr="00C71EEC">
        <w:rPr>
          <w:rFonts w:ascii="Times New Roman" w:hAnsi="Times New Roman" w:cs="Times New Roman"/>
          <w:sz w:val="24"/>
          <w:szCs w:val="24"/>
        </w:rPr>
        <w:t>This optimum aggregates</w:t>
      </w:r>
      <w:proofErr w:type="gramEnd"/>
      <w:r w:rsidRPr="00C71EEC">
        <w:rPr>
          <w:rFonts w:ascii="Times New Roman" w:hAnsi="Times New Roman" w:cs="Times New Roman"/>
          <w:sz w:val="24"/>
          <w:szCs w:val="24"/>
        </w:rPr>
        <w:t xml:space="preserve"> the set of mental representations to compute a choice</w:t>
      </w:r>
      <w:r>
        <w:rPr>
          <w:rFonts w:ascii="Times New Roman" w:hAnsi="Times New Roman" w:cs="Times New Roman"/>
          <w:sz w:val="24"/>
          <w:szCs w:val="24"/>
        </w:rPr>
        <w:t xml:space="preserve"> or next action</w:t>
      </w:r>
      <w:r w:rsidRPr="00C71EEC">
        <w:rPr>
          <w:rFonts w:ascii="Times New Roman" w:hAnsi="Times New Roman" w:cs="Times New Roman"/>
          <w:sz w:val="24"/>
          <w:szCs w:val="24"/>
        </w:rPr>
        <w:t xml:space="preserve"> that maximizes a contextually relevant reward function. This reward function is variable, influenced by the characteristics, dimensions, and sequencing of the underlying mental representations.</w:t>
      </w:r>
      <w:r w:rsidR="00562C20">
        <w:rPr>
          <w:rFonts w:ascii="Times New Roman" w:hAnsi="Times New Roman" w:cs="Times New Roman"/>
          <w:sz w:val="24"/>
          <w:szCs w:val="24"/>
        </w:rPr>
        <w:t xml:space="preserve"> </w:t>
      </w:r>
      <w:r w:rsidR="00562C20" w:rsidRPr="00562C20">
        <w:rPr>
          <w:rFonts w:ascii="Times New Roman" w:hAnsi="Times New Roman" w:cs="Times New Roman"/>
          <w:sz w:val="24"/>
          <w:szCs w:val="24"/>
        </w:rPr>
        <w:t>This results in a streamlined decision-making process, where the Take Best Algorithm efficiently translates mental representations</w:t>
      </w:r>
      <w:r w:rsidR="00562C20">
        <w:rPr>
          <w:rFonts w:ascii="Times New Roman" w:hAnsi="Times New Roman" w:cs="Times New Roman"/>
          <w:sz w:val="24"/>
          <w:szCs w:val="24"/>
        </w:rPr>
        <w:t xml:space="preserve"> from the decoder</w:t>
      </w:r>
      <w:r w:rsidR="00562C20" w:rsidRPr="00562C20">
        <w:rPr>
          <w:rFonts w:ascii="Times New Roman" w:hAnsi="Times New Roman" w:cs="Times New Roman"/>
          <w:sz w:val="24"/>
          <w:szCs w:val="24"/>
        </w:rPr>
        <w:t xml:space="preserve"> into</w:t>
      </w:r>
      <w:r w:rsidR="00562C20">
        <w:rPr>
          <w:rFonts w:ascii="Times New Roman" w:hAnsi="Times New Roman" w:cs="Times New Roman"/>
          <w:sz w:val="24"/>
          <w:szCs w:val="24"/>
        </w:rPr>
        <w:t xml:space="preserve"> some deliberative response</w:t>
      </w:r>
      <w:r w:rsidR="00562C20" w:rsidRPr="00562C20">
        <w:rPr>
          <w:rFonts w:ascii="Times New Roman" w:hAnsi="Times New Roman" w:cs="Times New Roman"/>
          <w:sz w:val="24"/>
          <w:szCs w:val="24"/>
        </w:rPr>
        <w:t xml:space="preserve"> that align</w:t>
      </w:r>
      <w:r w:rsidR="00562C20">
        <w:rPr>
          <w:rFonts w:ascii="Times New Roman" w:hAnsi="Times New Roman" w:cs="Times New Roman"/>
          <w:sz w:val="24"/>
          <w:szCs w:val="24"/>
        </w:rPr>
        <w:t>s</w:t>
      </w:r>
      <w:r w:rsidR="00562C20" w:rsidRPr="00562C20">
        <w:rPr>
          <w:rFonts w:ascii="Times New Roman" w:hAnsi="Times New Roman" w:cs="Times New Roman"/>
          <w:sz w:val="24"/>
          <w:szCs w:val="24"/>
        </w:rPr>
        <w:t xml:space="preserve"> with environmental and task-specific demands.</w:t>
      </w:r>
    </w:p>
    <w:p w14:paraId="036243A8" w14:textId="77777777" w:rsidR="00A24F6F" w:rsidRPr="00A24F6F" w:rsidRDefault="00A24F6F" w:rsidP="003316D8">
      <w:pPr>
        <w:spacing w:line="480" w:lineRule="auto"/>
        <w:rPr>
          <w:rFonts w:ascii="Times New Roman" w:hAnsi="Times New Roman" w:cs="Times New Roman"/>
          <w:i/>
          <w:iCs/>
          <w:sz w:val="24"/>
          <w:szCs w:val="24"/>
        </w:rPr>
      </w:pPr>
    </w:p>
    <w:p w14:paraId="00C531E5" w14:textId="546E9BAA" w:rsidR="002E61F9" w:rsidRDefault="002E61F9" w:rsidP="002E61F9">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Results and Outcomes</w:t>
      </w:r>
    </w:p>
    <w:p w14:paraId="1C1B69F5" w14:textId="77777777" w:rsidR="0066230A" w:rsidRDefault="0066230A" w:rsidP="0066230A">
      <w:pPr>
        <w:spacing w:line="480" w:lineRule="auto"/>
        <w:rPr>
          <w:rFonts w:ascii="Times New Roman" w:hAnsi="Times New Roman" w:cs="Times New Roman"/>
          <w:i/>
          <w:iCs/>
          <w:sz w:val="24"/>
          <w:szCs w:val="24"/>
        </w:rPr>
      </w:pPr>
      <w:r>
        <w:rPr>
          <w:rFonts w:ascii="Times New Roman" w:hAnsi="Times New Roman" w:cs="Times New Roman"/>
          <w:i/>
          <w:iCs/>
          <w:sz w:val="24"/>
          <w:szCs w:val="24"/>
        </w:rPr>
        <w:t>Validation</w:t>
      </w:r>
    </w:p>
    <w:p w14:paraId="62BCACA0" w14:textId="5B2ADAE1" w:rsidR="0066230A" w:rsidRDefault="0066230A" w:rsidP="0066230A">
      <w:pPr>
        <w:spacing w:line="480" w:lineRule="auto"/>
        <w:ind w:firstLine="720"/>
        <w:rPr>
          <w:rFonts w:ascii="Times New Roman" w:hAnsi="Times New Roman" w:cs="Times New Roman"/>
          <w:sz w:val="24"/>
          <w:szCs w:val="24"/>
        </w:rPr>
      </w:pPr>
      <w:r w:rsidRPr="00BB150D">
        <w:rPr>
          <w:rFonts w:ascii="Times New Roman" w:hAnsi="Times New Roman" w:cs="Times New Roman"/>
          <w:sz w:val="24"/>
          <w:szCs w:val="24"/>
        </w:rPr>
        <w:t>The HG</w:t>
      </w:r>
      <w:r w:rsidR="008606B0">
        <w:rPr>
          <w:rFonts w:ascii="Times New Roman" w:hAnsi="Times New Roman" w:cs="Times New Roman"/>
          <w:sz w:val="24"/>
          <w:szCs w:val="24"/>
        </w:rPr>
        <w:t>A</w:t>
      </w:r>
      <w:r w:rsidRPr="00BB150D">
        <w:rPr>
          <w:rFonts w:ascii="Times New Roman" w:hAnsi="Times New Roman" w:cs="Times New Roman"/>
          <w:sz w:val="24"/>
          <w:szCs w:val="24"/>
        </w:rPr>
        <w:t>Ns will be trained and tested on existing</w:t>
      </w:r>
      <w:r>
        <w:rPr>
          <w:rFonts w:ascii="Times New Roman" w:hAnsi="Times New Roman" w:cs="Times New Roman"/>
          <w:sz w:val="24"/>
          <w:szCs w:val="24"/>
        </w:rPr>
        <w:t xml:space="preserve"> neurological and</w:t>
      </w:r>
      <w:r w:rsidRPr="00BB150D">
        <w:rPr>
          <w:rFonts w:ascii="Times New Roman" w:hAnsi="Times New Roman" w:cs="Times New Roman"/>
          <w:sz w:val="24"/>
          <w:szCs w:val="24"/>
        </w:rPr>
        <w:t xml:space="preserve"> reading comprehension datasets</w:t>
      </w:r>
      <w:r>
        <w:rPr>
          <w:rFonts w:ascii="Times New Roman" w:hAnsi="Times New Roman" w:cs="Times New Roman"/>
          <w:sz w:val="24"/>
          <w:szCs w:val="24"/>
        </w:rPr>
        <w:t xml:space="preserve"> such</w:t>
      </w:r>
      <w:r w:rsidRPr="00BB150D">
        <w:rPr>
          <w:rFonts w:ascii="Times New Roman" w:hAnsi="Times New Roman" w:cs="Times New Roman"/>
          <w:sz w:val="24"/>
          <w:szCs w:val="24"/>
        </w:rPr>
        <w:t xml:space="preserve"> </w:t>
      </w:r>
      <w:r>
        <w:rPr>
          <w:rFonts w:ascii="Times New Roman" w:hAnsi="Times New Roman" w:cs="Times New Roman"/>
          <w:sz w:val="24"/>
          <w:szCs w:val="24"/>
        </w:rPr>
        <w:t xml:space="preserve">as the “Alice” and “Narratives” datasets </w:t>
      </w:r>
      <w:r w:rsidRPr="00BB150D">
        <w:rPr>
          <w:rFonts w:ascii="Times New Roman" w:hAnsi="Times New Roman" w:cs="Times New Roman"/>
          <w:sz w:val="24"/>
          <w:szCs w:val="24"/>
        </w:rPr>
        <w:t>to evaluate their predictive accuracy and interpretability</w:t>
      </w:r>
      <w:r>
        <w:rPr>
          <w:rFonts w:ascii="Times New Roman" w:hAnsi="Times New Roman" w:cs="Times New Roman"/>
          <w:sz w:val="24"/>
          <w:szCs w:val="24"/>
        </w:rPr>
        <w:t xml:space="preserve"> (</w:t>
      </w:r>
      <w:proofErr w:type="spellStart"/>
      <w:r w:rsidRPr="00470178">
        <w:rPr>
          <w:rFonts w:ascii="Times New Roman" w:hAnsi="Times New Roman" w:cs="Times New Roman"/>
        </w:rPr>
        <w:t>Bhattasali</w:t>
      </w:r>
      <w:proofErr w:type="spellEnd"/>
      <w:r>
        <w:rPr>
          <w:rFonts w:ascii="Times New Roman" w:hAnsi="Times New Roman" w:cs="Times New Roman"/>
        </w:rPr>
        <w:t xml:space="preserve"> et al., 2020; Nastase et al., 2021</w:t>
      </w:r>
      <w:r>
        <w:rPr>
          <w:rFonts w:ascii="Times New Roman" w:hAnsi="Times New Roman" w:cs="Times New Roman"/>
          <w:sz w:val="24"/>
          <w:szCs w:val="24"/>
        </w:rPr>
        <w:t>)</w:t>
      </w:r>
      <w:r w:rsidRPr="00BB150D">
        <w:rPr>
          <w:rFonts w:ascii="Times New Roman" w:hAnsi="Times New Roman" w:cs="Times New Roman"/>
          <w:sz w:val="24"/>
          <w:szCs w:val="24"/>
        </w:rPr>
        <w:t xml:space="preserve">. Their performance will be </w:t>
      </w:r>
      <w:r w:rsidRPr="00BB150D">
        <w:rPr>
          <w:rFonts w:ascii="Times New Roman" w:hAnsi="Times New Roman" w:cs="Times New Roman"/>
          <w:sz w:val="24"/>
          <w:szCs w:val="24"/>
        </w:rPr>
        <w:lastRenderedPageBreak/>
        <w:t>compared directly with traditional RC models to assess improvements in predicting comprehension outcomes. Optimization techniques, such as minimizing loss and error rates, will refine the models during training, while testing on unseen data will ensure their generalizability. By incorporating reinforcement learning and human feedback, the HG</w:t>
      </w:r>
      <w:r>
        <w:rPr>
          <w:rFonts w:ascii="Times New Roman" w:hAnsi="Times New Roman" w:cs="Times New Roman"/>
          <w:sz w:val="24"/>
          <w:szCs w:val="24"/>
        </w:rPr>
        <w:t>A</w:t>
      </w:r>
      <w:r w:rsidRPr="00BB150D">
        <w:rPr>
          <w:rFonts w:ascii="Times New Roman" w:hAnsi="Times New Roman" w:cs="Times New Roman"/>
          <w:sz w:val="24"/>
          <w:szCs w:val="24"/>
        </w:rPr>
        <w:t>Ns will be further adapted to capture cognitive processes effectively. This approach will allow the HG</w:t>
      </w:r>
      <w:r>
        <w:rPr>
          <w:rFonts w:ascii="Times New Roman" w:hAnsi="Times New Roman" w:cs="Times New Roman"/>
          <w:sz w:val="24"/>
          <w:szCs w:val="24"/>
        </w:rPr>
        <w:t>A</w:t>
      </w:r>
      <w:r w:rsidRPr="00BB150D">
        <w:rPr>
          <w:rFonts w:ascii="Times New Roman" w:hAnsi="Times New Roman" w:cs="Times New Roman"/>
          <w:sz w:val="24"/>
          <w:szCs w:val="24"/>
        </w:rPr>
        <w:t>Ns to provide more accurate and interpretable predictions of comprehension outcomes compared to traditional assessments.</w:t>
      </w:r>
    </w:p>
    <w:p w14:paraId="0D6CA5A5" w14:textId="77777777" w:rsidR="0066230A" w:rsidRDefault="0066230A" w:rsidP="002E61F9">
      <w:pPr>
        <w:spacing w:line="480" w:lineRule="auto"/>
        <w:rPr>
          <w:rFonts w:ascii="Times New Roman" w:hAnsi="Times New Roman" w:cs="Times New Roman"/>
          <w:i/>
          <w:iCs/>
          <w:sz w:val="24"/>
          <w:szCs w:val="24"/>
        </w:rPr>
      </w:pPr>
    </w:p>
    <w:p w14:paraId="320AD529" w14:textId="5EE189B4" w:rsidR="002E61F9" w:rsidRPr="002E61F9" w:rsidRDefault="002E61F9" w:rsidP="002E61F9">
      <w:pPr>
        <w:spacing w:line="480" w:lineRule="auto"/>
        <w:rPr>
          <w:rFonts w:ascii="Times New Roman" w:hAnsi="Times New Roman" w:cs="Times New Roman"/>
          <w:i/>
          <w:iCs/>
          <w:sz w:val="24"/>
          <w:szCs w:val="24"/>
        </w:rPr>
      </w:pPr>
      <w:r w:rsidRPr="002E61F9">
        <w:rPr>
          <w:rFonts w:ascii="Times New Roman" w:hAnsi="Times New Roman" w:cs="Times New Roman"/>
          <w:i/>
          <w:iCs/>
          <w:sz w:val="24"/>
          <w:szCs w:val="24"/>
        </w:rPr>
        <w:t>Anticipated Model Outcomes</w:t>
      </w:r>
    </w:p>
    <w:p w14:paraId="43887826" w14:textId="5C2EE817" w:rsidR="002E61F9" w:rsidRDefault="002E61F9" w:rsidP="002E61F9">
      <w:pPr>
        <w:spacing w:line="480" w:lineRule="auto"/>
        <w:ind w:firstLine="720"/>
        <w:rPr>
          <w:rFonts w:ascii="Times New Roman" w:hAnsi="Times New Roman" w:cs="Times New Roman"/>
          <w:sz w:val="24"/>
          <w:szCs w:val="24"/>
        </w:rPr>
      </w:pPr>
      <w:r w:rsidRPr="002E61F9">
        <w:rPr>
          <w:rFonts w:ascii="Times New Roman" w:hAnsi="Times New Roman" w:cs="Times New Roman"/>
          <w:sz w:val="24"/>
          <w:szCs w:val="24"/>
        </w:rPr>
        <w:t>The proposed H</w:t>
      </w:r>
      <w:r>
        <w:rPr>
          <w:rFonts w:ascii="Times New Roman" w:hAnsi="Times New Roman" w:cs="Times New Roman"/>
          <w:sz w:val="24"/>
          <w:szCs w:val="24"/>
        </w:rPr>
        <w:t>GAN</w:t>
      </w:r>
      <w:r w:rsidRPr="002E61F9">
        <w:rPr>
          <w:rFonts w:ascii="Times New Roman" w:hAnsi="Times New Roman" w:cs="Times New Roman"/>
          <w:sz w:val="24"/>
          <w:szCs w:val="24"/>
        </w:rPr>
        <w:t xml:space="preserve"> model is expected to deliver a robust, dynamic framework for representing memory storage, retrieval, and activation processes. By integrating modular subsystems and attention mechanisms, the model will generate stimulus-agnostic memory representations capable of adapting dynamically to task and environmental constraints. These representations will be discrete and interpretable, enabling the transformation of perceptual stimuli into higher-order mental constructs. By minimizing representational errors through the integration of linguistic </w:t>
      </w:r>
      <w:r>
        <w:rPr>
          <w:rFonts w:ascii="Times New Roman" w:hAnsi="Times New Roman" w:cs="Times New Roman"/>
          <w:sz w:val="24"/>
          <w:szCs w:val="24"/>
        </w:rPr>
        <w:t xml:space="preserve">and </w:t>
      </w:r>
      <w:r w:rsidRPr="002E61F9">
        <w:rPr>
          <w:rFonts w:ascii="Times New Roman" w:hAnsi="Times New Roman" w:cs="Times New Roman"/>
          <w:sz w:val="24"/>
          <w:szCs w:val="24"/>
        </w:rPr>
        <w:t xml:space="preserve">propositional constraints, the model ensures alignment with real-world data and experimental findings. Furthermore, its scalable architecture </w:t>
      </w:r>
      <w:r>
        <w:rPr>
          <w:rFonts w:ascii="Times New Roman" w:hAnsi="Times New Roman" w:cs="Times New Roman"/>
          <w:sz w:val="24"/>
          <w:szCs w:val="24"/>
        </w:rPr>
        <w:t xml:space="preserve">and integration of the Take Best Algorithm </w:t>
      </w:r>
      <w:r w:rsidRPr="002E61F9">
        <w:rPr>
          <w:rFonts w:ascii="Times New Roman" w:hAnsi="Times New Roman" w:cs="Times New Roman"/>
          <w:sz w:val="24"/>
          <w:szCs w:val="24"/>
        </w:rPr>
        <w:t>provides a</w:t>
      </w:r>
      <w:r>
        <w:rPr>
          <w:rFonts w:ascii="Times New Roman" w:hAnsi="Times New Roman" w:cs="Times New Roman"/>
          <w:sz w:val="24"/>
          <w:szCs w:val="24"/>
        </w:rPr>
        <w:t xml:space="preserve"> computationally efficient framework</w:t>
      </w:r>
      <w:r w:rsidRPr="002E61F9">
        <w:rPr>
          <w:rFonts w:ascii="Times New Roman" w:hAnsi="Times New Roman" w:cs="Times New Roman"/>
          <w:sz w:val="24"/>
          <w:szCs w:val="24"/>
        </w:rPr>
        <w:t xml:space="preserve"> for</w:t>
      </w:r>
      <w:r>
        <w:rPr>
          <w:rFonts w:ascii="Times New Roman" w:hAnsi="Times New Roman" w:cs="Times New Roman"/>
          <w:sz w:val="24"/>
          <w:szCs w:val="24"/>
        </w:rPr>
        <w:t xml:space="preserve"> full scale</w:t>
      </w:r>
      <w:r w:rsidRPr="002E61F9">
        <w:rPr>
          <w:rFonts w:ascii="Times New Roman" w:hAnsi="Times New Roman" w:cs="Times New Roman"/>
          <w:sz w:val="24"/>
          <w:szCs w:val="24"/>
        </w:rPr>
        <w:t xml:space="preserve"> cognitive models, extending beyond reading comprehension to support more general reasoning and </w:t>
      </w:r>
      <w:r w:rsidR="00C83AA2">
        <w:rPr>
          <w:rFonts w:ascii="Times New Roman" w:hAnsi="Times New Roman" w:cs="Times New Roman"/>
          <w:sz w:val="24"/>
          <w:szCs w:val="24"/>
        </w:rPr>
        <w:t>inference</w:t>
      </w:r>
      <w:r w:rsidRPr="002E61F9">
        <w:rPr>
          <w:rFonts w:ascii="Times New Roman" w:hAnsi="Times New Roman" w:cs="Times New Roman"/>
          <w:sz w:val="24"/>
          <w:szCs w:val="24"/>
        </w:rPr>
        <w:t>-making tasks.</w:t>
      </w:r>
    </w:p>
    <w:p w14:paraId="125EE9F3" w14:textId="2D2E192B" w:rsidR="002E61F9" w:rsidRDefault="002E61F9" w:rsidP="002E61F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Such a model has significant theoretical and experimental implications within reading comprehension and beyond. By integrating connectionist and symbolic </w:t>
      </w:r>
      <w:r w:rsidR="00312930">
        <w:rPr>
          <w:rFonts w:ascii="Times New Roman" w:hAnsi="Times New Roman" w:cs="Times New Roman"/>
          <w:sz w:val="24"/>
          <w:szCs w:val="24"/>
        </w:rPr>
        <w:t>framework</w:t>
      </w:r>
      <w:r>
        <w:rPr>
          <w:rFonts w:ascii="Times New Roman" w:hAnsi="Times New Roman" w:cs="Times New Roman"/>
          <w:sz w:val="24"/>
          <w:szCs w:val="24"/>
        </w:rPr>
        <w:t xml:space="preserve">s into a </w:t>
      </w:r>
      <w:r>
        <w:rPr>
          <w:rFonts w:ascii="Times New Roman" w:hAnsi="Times New Roman" w:cs="Times New Roman"/>
          <w:sz w:val="24"/>
          <w:szCs w:val="24"/>
        </w:rPr>
        <w:lastRenderedPageBreak/>
        <w:t>unified neuro-symbolic architecture</w:t>
      </w:r>
      <w:r w:rsidR="00312930">
        <w:rPr>
          <w:rFonts w:ascii="Times New Roman" w:hAnsi="Times New Roman" w:cs="Times New Roman"/>
          <w:sz w:val="24"/>
          <w:szCs w:val="24"/>
        </w:rPr>
        <w:t xml:space="preserve"> via HGANs, this model operationalizes </w:t>
      </w:r>
      <w:r w:rsidR="00312930" w:rsidRPr="00312930">
        <w:rPr>
          <w:rFonts w:ascii="Times New Roman" w:hAnsi="Times New Roman" w:cs="Times New Roman"/>
          <w:sz w:val="24"/>
          <w:szCs w:val="24"/>
        </w:rPr>
        <w:t>theories of memory activation and embodied cognition</w:t>
      </w:r>
      <w:r w:rsidR="00312930">
        <w:rPr>
          <w:rFonts w:ascii="Times New Roman" w:hAnsi="Times New Roman" w:cs="Times New Roman"/>
          <w:sz w:val="24"/>
          <w:szCs w:val="24"/>
        </w:rPr>
        <w:t xml:space="preserve"> while remaining dynamic and interpretable. Such research </w:t>
      </w:r>
      <w:r w:rsidR="00312930" w:rsidRPr="00312930">
        <w:rPr>
          <w:rFonts w:ascii="Times New Roman" w:hAnsi="Times New Roman" w:cs="Times New Roman"/>
          <w:sz w:val="24"/>
          <w:szCs w:val="24"/>
        </w:rPr>
        <w:t xml:space="preserve">advances understanding of how overlapping neural activation patterns contribute to memory retrieval and sense-making. Furthermore, the model provides a practical framework to test hypotheses about the sequencing and weighting of activation patterns, addressing persistent challenges in traditional memory models. </w:t>
      </w:r>
    </w:p>
    <w:p w14:paraId="3D2BA9D4" w14:textId="77777777" w:rsidR="00312930" w:rsidRDefault="00312930" w:rsidP="002E61F9">
      <w:pPr>
        <w:spacing w:line="480" w:lineRule="auto"/>
        <w:ind w:firstLine="720"/>
        <w:rPr>
          <w:rFonts w:ascii="Times New Roman" w:hAnsi="Times New Roman" w:cs="Times New Roman"/>
          <w:sz w:val="24"/>
          <w:szCs w:val="24"/>
        </w:rPr>
      </w:pPr>
    </w:p>
    <w:p w14:paraId="147F33CF" w14:textId="77777777" w:rsidR="00F05AF0" w:rsidRDefault="00F05AF0">
      <w:pPr>
        <w:rPr>
          <w:rFonts w:ascii="Times New Roman" w:hAnsi="Times New Roman" w:cs="Times New Roman"/>
          <w:sz w:val="24"/>
          <w:szCs w:val="24"/>
        </w:rPr>
      </w:pPr>
      <w:r>
        <w:rPr>
          <w:rFonts w:ascii="Times New Roman" w:hAnsi="Times New Roman" w:cs="Times New Roman"/>
          <w:sz w:val="24"/>
          <w:szCs w:val="24"/>
        </w:rPr>
        <w:br w:type="page"/>
      </w:r>
    </w:p>
    <w:p w14:paraId="0066A484" w14:textId="6C2CF9FC" w:rsidR="00BB150D" w:rsidRPr="00B80080" w:rsidRDefault="00BB150D" w:rsidP="00BB150D">
      <w:pPr>
        <w:jc w:val="center"/>
        <w:rPr>
          <w:rFonts w:ascii="Times New Roman" w:hAnsi="Times New Roman" w:cs="Times New Roman"/>
          <w:sz w:val="24"/>
          <w:szCs w:val="24"/>
        </w:rPr>
      </w:pPr>
      <w:r w:rsidRPr="00B80080">
        <w:rPr>
          <w:rFonts w:ascii="Times New Roman" w:hAnsi="Times New Roman" w:cs="Times New Roman"/>
          <w:sz w:val="24"/>
          <w:szCs w:val="24"/>
        </w:rPr>
        <w:lastRenderedPageBreak/>
        <w:t>Works Cited</w:t>
      </w:r>
    </w:p>
    <w:p w14:paraId="7CC21D10" w14:textId="77777777" w:rsidR="00BB150D" w:rsidRDefault="00BB150D" w:rsidP="00BB150D"/>
    <w:p w14:paraId="03B96EB7" w14:textId="16B5C5E1" w:rsidR="00F05AF0" w:rsidRDefault="00F05AF0" w:rsidP="00BB150D">
      <w:pPr>
        <w:spacing w:line="480" w:lineRule="auto"/>
        <w:ind w:left="720" w:hanging="720"/>
        <w:rPr>
          <w:rFonts w:ascii="Times New Roman" w:hAnsi="Times New Roman" w:cs="Times New Roman"/>
        </w:rPr>
      </w:pPr>
      <w:r w:rsidRPr="00F05AF0">
        <w:rPr>
          <w:rFonts w:ascii="Times New Roman" w:hAnsi="Times New Roman" w:cs="Times New Roman"/>
        </w:rPr>
        <w:t xml:space="preserve">Atkinson, R. C., &amp; Shiffrin, R. M. (1968). Human memory: A proposed system and its control processes. In K. W. Spence &amp; J. T. Spence (Eds.), </w:t>
      </w:r>
      <w:r w:rsidRPr="00F05AF0">
        <w:rPr>
          <w:rFonts w:ascii="Times New Roman" w:hAnsi="Times New Roman" w:cs="Times New Roman"/>
          <w:i/>
          <w:iCs/>
        </w:rPr>
        <w:t>The psychology of learning and motivation</w:t>
      </w:r>
      <w:r w:rsidRPr="00F05AF0">
        <w:rPr>
          <w:rFonts w:ascii="Times New Roman" w:hAnsi="Times New Roman" w:cs="Times New Roman"/>
        </w:rPr>
        <w:t xml:space="preserve"> (Vol. 2, pp. 89–195). Academic Press. </w:t>
      </w:r>
      <w:hyperlink r:id="rId8" w:tgtFrame="_new" w:history="1">
        <w:r w:rsidRPr="00F05AF0">
          <w:rPr>
            <w:rStyle w:val="Hyperlink"/>
            <w:rFonts w:ascii="Times New Roman" w:hAnsi="Times New Roman" w:cs="Times New Roman"/>
          </w:rPr>
          <w:t>https://doi.org/10.1016/S0079-7421(08)60422-3</w:t>
        </w:r>
      </w:hyperlink>
    </w:p>
    <w:p w14:paraId="3DE1E919" w14:textId="6EF33808" w:rsidR="00BB150D" w:rsidRDefault="00BB150D" w:rsidP="00BB150D">
      <w:pPr>
        <w:spacing w:line="480" w:lineRule="auto"/>
        <w:ind w:left="720" w:hanging="720"/>
        <w:rPr>
          <w:rFonts w:ascii="Times New Roman" w:hAnsi="Times New Roman" w:cs="Times New Roman"/>
        </w:rPr>
      </w:pPr>
      <w:r w:rsidRPr="005D5D3C">
        <w:rPr>
          <w:rFonts w:ascii="Times New Roman" w:hAnsi="Times New Roman" w:cs="Times New Roman"/>
        </w:rPr>
        <w:t xml:space="preserve">Baars, B. J., Geld, N., &amp; Kozma, R. (2021). Global Workspace Theory (GWT) and Prefrontal Cortex: Recent Developments. </w:t>
      </w:r>
      <w:r w:rsidRPr="005D5D3C">
        <w:rPr>
          <w:rFonts w:ascii="Times New Roman" w:hAnsi="Times New Roman" w:cs="Times New Roman"/>
          <w:i/>
          <w:iCs/>
        </w:rPr>
        <w:t>Frontiers in Psychology</w:t>
      </w:r>
      <w:r w:rsidRPr="005D5D3C">
        <w:rPr>
          <w:rFonts w:ascii="Times New Roman" w:hAnsi="Times New Roman" w:cs="Times New Roman"/>
        </w:rPr>
        <w:t xml:space="preserve">, 12. </w:t>
      </w:r>
      <w:hyperlink r:id="rId9" w:tgtFrame="_new" w:history="1">
        <w:r w:rsidRPr="005D5D3C">
          <w:rPr>
            <w:rStyle w:val="Hyperlink"/>
            <w:rFonts w:ascii="Times New Roman" w:hAnsi="Times New Roman" w:cs="Times New Roman"/>
          </w:rPr>
          <w:t>https://doi.org/10</w:t>
        </w:r>
        <w:r w:rsidRPr="005D5D3C">
          <w:rPr>
            <w:rStyle w:val="Hyperlink"/>
            <w:rFonts w:ascii="Times New Roman" w:hAnsi="Times New Roman" w:cs="Times New Roman"/>
          </w:rPr>
          <w:t>.</w:t>
        </w:r>
        <w:r w:rsidRPr="005D5D3C">
          <w:rPr>
            <w:rStyle w:val="Hyperlink"/>
            <w:rFonts w:ascii="Times New Roman" w:hAnsi="Times New Roman" w:cs="Times New Roman"/>
          </w:rPr>
          <w:t>3389/fpsyg.2021.749868</w:t>
        </w:r>
      </w:hyperlink>
    </w:p>
    <w:p w14:paraId="10DC09A0" w14:textId="728FF1C5" w:rsidR="000A3052" w:rsidRDefault="000A3052" w:rsidP="00C224AC">
      <w:pPr>
        <w:spacing w:line="480" w:lineRule="auto"/>
        <w:ind w:left="720" w:hanging="720"/>
        <w:rPr>
          <w:rFonts w:ascii="Times New Roman" w:hAnsi="Times New Roman" w:cs="Times New Roman"/>
        </w:rPr>
      </w:pPr>
      <w:r w:rsidRPr="000A3052">
        <w:rPr>
          <w:rFonts w:ascii="Times New Roman" w:hAnsi="Times New Roman" w:cs="Times New Roman"/>
        </w:rPr>
        <w:t xml:space="preserve">Baddeley, A. D., &amp; Hitch, G. (1974). Working memory. In G. H. Bower (Ed.), </w:t>
      </w:r>
      <w:r w:rsidRPr="000A3052">
        <w:rPr>
          <w:rFonts w:ascii="Times New Roman" w:hAnsi="Times New Roman" w:cs="Times New Roman"/>
          <w:i/>
          <w:iCs/>
        </w:rPr>
        <w:t>The psychology of learning and motivation</w:t>
      </w:r>
      <w:r w:rsidRPr="000A3052">
        <w:rPr>
          <w:rFonts w:ascii="Times New Roman" w:hAnsi="Times New Roman" w:cs="Times New Roman"/>
        </w:rPr>
        <w:t xml:space="preserve"> (Vol. 8, pp. 47–89). Academic Press. </w:t>
      </w:r>
      <w:hyperlink r:id="rId10" w:tgtFrame="_new" w:history="1">
        <w:r w:rsidRPr="000A3052">
          <w:rPr>
            <w:rStyle w:val="Hyperlink"/>
            <w:rFonts w:ascii="Times New Roman" w:hAnsi="Times New Roman" w:cs="Times New Roman"/>
          </w:rPr>
          <w:t>https://doi.org/10.1016/S0079-7421(08)60452-1</w:t>
        </w:r>
      </w:hyperlink>
    </w:p>
    <w:p w14:paraId="64FD144B" w14:textId="7D6E706D" w:rsidR="00470178" w:rsidRDefault="00470178" w:rsidP="00C224AC">
      <w:pPr>
        <w:spacing w:line="480" w:lineRule="auto"/>
        <w:ind w:left="720" w:hanging="720"/>
        <w:rPr>
          <w:rFonts w:ascii="Times New Roman" w:hAnsi="Times New Roman" w:cs="Times New Roman"/>
        </w:rPr>
      </w:pPr>
      <w:proofErr w:type="spellStart"/>
      <w:r w:rsidRPr="00470178">
        <w:rPr>
          <w:rFonts w:ascii="Times New Roman" w:hAnsi="Times New Roman" w:cs="Times New Roman"/>
        </w:rPr>
        <w:t>Bhattasali</w:t>
      </w:r>
      <w:proofErr w:type="spellEnd"/>
      <w:r w:rsidRPr="00470178">
        <w:rPr>
          <w:rFonts w:ascii="Times New Roman" w:hAnsi="Times New Roman" w:cs="Times New Roman"/>
        </w:rPr>
        <w:t xml:space="preserve">, S., Brennan, J., Luh, W.-M., </w:t>
      </w:r>
      <w:proofErr w:type="spellStart"/>
      <w:r w:rsidRPr="00470178">
        <w:rPr>
          <w:rFonts w:ascii="Times New Roman" w:hAnsi="Times New Roman" w:cs="Times New Roman"/>
        </w:rPr>
        <w:t>Franzluebbers</w:t>
      </w:r>
      <w:proofErr w:type="spellEnd"/>
      <w:r w:rsidRPr="00470178">
        <w:rPr>
          <w:rFonts w:ascii="Times New Roman" w:hAnsi="Times New Roman" w:cs="Times New Roman"/>
        </w:rPr>
        <w:t xml:space="preserve">, B., &amp; Hale, J. (2020). The Alice Datasets: fMRI &amp; EEG observations of natural language comprehension. In N. </w:t>
      </w:r>
      <w:proofErr w:type="spellStart"/>
      <w:r w:rsidRPr="00470178">
        <w:rPr>
          <w:rFonts w:ascii="Times New Roman" w:hAnsi="Times New Roman" w:cs="Times New Roman"/>
        </w:rPr>
        <w:t>Calzolari</w:t>
      </w:r>
      <w:proofErr w:type="spellEnd"/>
      <w:r w:rsidRPr="00470178">
        <w:rPr>
          <w:rFonts w:ascii="Times New Roman" w:hAnsi="Times New Roman" w:cs="Times New Roman"/>
        </w:rPr>
        <w:t xml:space="preserve">, F. </w:t>
      </w:r>
      <w:proofErr w:type="spellStart"/>
      <w:r w:rsidRPr="00470178">
        <w:rPr>
          <w:rFonts w:ascii="Times New Roman" w:hAnsi="Times New Roman" w:cs="Times New Roman"/>
        </w:rPr>
        <w:t>Béchet</w:t>
      </w:r>
      <w:proofErr w:type="spellEnd"/>
      <w:r w:rsidRPr="00470178">
        <w:rPr>
          <w:rFonts w:ascii="Times New Roman" w:hAnsi="Times New Roman" w:cs="Times New Roman"/>
        </w:rPr>
        <w:t xml:space="preserve">, P. Blache, K. Choukri, C. Cieri, T. Declerck, S. Goggi, H. </w:t>
      </w:r>
      <w:proofErr w:type="spellStart"/>
      <w:r w:rsidRPr="00470178">
        <w:rPr>
          <w:rFonts w:ascii="Times New Roman" w:hAnsi="Times New Roman" w:cs="Times New Roman"/>
        </w:rPr>
        <w:t>Isahara</w:t>
      </w:r>
      <w:proofErr w:type="spellEnd"/>
      <w:r w:rsidRPr="00470178">
        <w:rPr>
          <w:rFonts w:ascii="Times New Roman" w:hAnsi="Times New Roman" w:cs="Times New Roman"/>
        </w:rPr>
        <w:t xml:space="preserve">, B. Maegaard, J. Mariani, H. Mazo, A. Moreno, J. </w:t>
      </w:r>
      <w:proofErr w:type="spellStart"/>
      <w:r w:rsidRPr="00470178">
        <w:rPr>
          <w:rFonts w:ascii="Times New Roman" w:hAnsi="Times New Roman" w:cs="Times New Roman"/>
        </w:rPr>
        <w:t>Odijk</w:t>
      </w:r>
      <w:proofErr w:type="spellEnd"/>
      <w:r w:rsidRPr="00470178">
        <w:rPr>
          <w:rFonts w:ascii="Times New Roman" w:hAnsi="Times New Roman" w:cs="Times New Roman"/>
        </w:rPr>
        <w:t xml:space="preserve">, &amp; S. </w:t>
      </w:r>
      <w:proofErr w:type="spellStart"/>
      <w:r w:rsidRPr="00470178">
        <w:rPr>
          <w:rFonts w:ascii="Times New Roman" w:hAnsi="Times New Roman" w:cs="Times New Roman"/>
        </w:rPr>
        <w:t>Piperidis</w:t>
      </w:r>
      <w:proofErr w:type="spellEnd"/>
      <w:r w:rsidRPr="00470178">
        <w:rPr>
          <w:rFonts w:ascii="Times New Roman" w:hAnsi="Times New Roman" w:cs="Times New Roman"/>
        </w:rPr>
        <w:t xml:space="preserve"> (Eds.), </w:t>
      </w:r>
      <w:r w:rsidRPr="00470178">
        <w:rPr>
          <w:rFonts w:ascii="Times New Roman" w:hAnsi="Times New Roman" w:cs="Times New Roman"/>
          <w:i/>
          <w:iCs/>
        </w:rPr>
        <w:t>Proceedings of the Twelfth Language Resources and Evaluation Conference</w:t>
      </w:r>
      <w:r w:rsidRPr="00470178">
        <w:rPr>
          <w:rFonts w:ascii="Times New Roman" w:hAnsi="Times New Roman" w:cs="Times New Roman"/>
        </w:rPr>
        <w:t xml:space="preserve"> (pp. 120–125). European Language Resources Association. </w:t>
      </w:r>
      <w:hyperlink r:id="rId11" w:tgtFrame="_new" w:history="1">
        <w:r w:rsidRPr="00470178">
          <w:rPr>
            <w:rStyle w:val="Hyperlink"/>
            <w:rFonts w:ascii="Times New Roman" w:hAnsi="Times New Roman" w:cs="Times New Roman"/>
          </w:rPr>
          <w:t>https://aclanthology.org/2020.lrec-1.15</w:t>
        </w:r>
      </w:hyperlink>
    </w:p>
    <w:p w14:paraId="1E147900" w14:textId="1777AB8E" w:rsidR="00C224AC" w:rsidRDefault="00BB150D" w:rsidP="00C224AC">
      <w:pPr>
        <w:spacing w:line="480" w:lineRule="auto"/>
        <w:ind w:left="720" w:hanging="720"/>
        <w:rPr>
          <w:rStyle w:val="Hyperlink"/>
          <w:rFonts w:ascii="Times New Roman" w:hAnsi="Times New Roman" w:cs="Times New Roman"/>
        </w:rPr>
      </w:pPr>
      <w:r w:rsidRPr="005D5D3C">
        <w:rPr>
          <w:rFonts w:ascii="Times New Roman" w:hAnsi="Times New Roman" w:cs="Times New Roman"/>
        </w:rPr>
        <w:t xml:space="preserve">Borghi, A. M., Barca, L., </w:t>
      </w:r>
      <w:proofErr w:type="spellStart"/>
      <w:r w:rsidRPr="005D5D3C">
        <w:rPr>
          <w:rFonts w:ascii="Times New Roman" w:hAnsi="Times New Roman" w:cs="Times New Roman"/>
        </w:rPr>
        <w:t>Binkofski</w:t>
      </w:r>
      <w:proofErr w:type="spellEnd"/>
      <w:r w:rsidRPr="005D5D3C">
        <w:rPr>
          <w:rFonts w:ascii="Times New Roman" w:hAnsi="Times New Roman" w:cs="Times New Roman"/>
        </w:rPr>
        <w:t xml:space="preserve">, F., </w:t>
      </w:r>
      <w:proofErr w:type="spellStart"/>
      <w:r w:rsidRPr="005D5D3C">
        <w:rPr>
          <w:rFonts w:ascii="Times New Roman" w:hAnsi="Times New Roman" w:cs="Times New Roman"/>
        </w:rPr>
        <w:t>Castelfranchi</w:t>
      </w:r>
      <w:proofErr w:type="spellEnd"/>
      <w:r w:rsidRPr="005D5D3C">
        <w:rPr>
          <w:rFonts w:ascii="Times New Roman" w:hAnsi="Times New Roman" w:cs="Times New Roman"/>
        </w:rPr>
        <w:t xml:space="preserve">, C., Pezzulo, G., &amp; </w:t>
      </w:r>
      <w:proofErr w:type="spellStart"/>
      <w:r w:rsidRPr="005D5D3C">
        <w:rPr>
          <w:rFonts w:ascii="Times New Roman" w:hAnsi="Times New Roman" w:cs="Times New Roman"/>
        </w:rPr>
        <w:t>Tummolini</w:t>
      </w:r>
      <w:proofErr w:type="spellEnd"/>
      <w:r w:rsidRPr="005D5D3C">
        <w:rPr>
          <w:rFonts w:ascii="Times New Roman" w:hAnsi="Times New Roman" w:cs="Times New Roman"/>
        </w:rPr>
        <w:t xml:space="preserve">, L. (2018). Words as social tools: Language, sociality, and inner grounding in abstract concepts. </w:t>
      </w:r>
      <w:r w:rsidRPr="005D5D3C">
        <w:rPr>
          <w:rFonts w:ascii="Times New Roman" w:hAnsi="Times New Roman" w:cs="Times New Roman"/>
          <w:i/>
          <w:iCs/>
        </w:rPr>
        <w:t>Physics of Life Reviews</w:t>
      </w:r>
      <w:r w:rsidRPr="005D5D3C">
        <w:rPr>
          <w:rFonts w:ascii="Times New Roman" w:hAnsi="Times New Roman" w:cs="Times New Roman"/>
        </w:rPr>
        <w:t xml:space="preserve">. </w:t>
      </w:r>
      <w:hyperlink r:id="rId12" w:tgtFrame="_new" w:history="1">
        <w:r w:rsidRPr="005D5D3C">
          <w:rPr>
            <w:rStyle w:val="Hyperlink"/>
            <w:rFonts w:ascii="Times New Roman" w:hAnsi="Times New Roman" w:cs="Times New Roman"/>
          </w:rPr>
          <w:t>https://doi.org/10.1016/j.plrev.2018.12.001</w:t>
        </w:r>
      </w:hyperlink>
    </w:p>
    <w:p w14:paraId="063F389F" w14:textId="3A770571" w:rsidR="00470178" w:rsidRDefault="00C224AC" w:rsidP="00470178">
      <w:pPr>
        <w:spacing w:line="480" w:lineRule="auto"/>
        <w:ind w:left="720" w:hanging="720"/>
        <w:rPr>
          <w:rFonts w:ascii="Times New Roman" w:hAnsi="Times New Roman" w:cs="Times New Roman"/>
        </w:rPr>
      </w:pPr>
      <w:r w:rsidRPr="00C224AC">
        <w:rPr>
          <w:rFonts w:ascii="Times New Roman" w:hAnsi="Times New Roman" w:cs="Times New Roman"/>
        </w:rPr>
        <w:t xml:space="preserve">Chun, M. M., Golomb, J. D., &amp; Turk-Browne, N. B. (2011). A taxonomy of external and internal attention. </w:t>
      </w:r>
      <w:r w:rsidRPr="00C224AC">
        <w:rPr>
          <w:rFonts w:ascii="Times New Roman" w:hAnsi="Times New Roman" w:cs="Times New Roman"/>
          <w:i/>
          <w:iCs/>
        </w:rPr>
        <w:t>Annual Review of Psychology, 62</w:t>
      </w:r>
      <w:r w:rsidRPr="00C224AC">
        <w:rPr>
          <w:rFonts w:ascii="Times New Roman" w:hAnsi="Times New Roman" w:cs="Times New Roman"/>
        </w:rPr>
        <w:t>, 73–101.</w:t>
      </w:r>
      <w:r>
        <w:rPr>
          <w:rFonts w:ascii="Times New Roman" w:hAnsi="Times New Roman" w:cs="Times New Roman"/>
        </w:rPr>
        <w:t xml:space="preserve"> </w:t>
      </w:r>
      <w:hyperlink r:id="rId13" w:history="1">
        <w:r w:rsidR="00470178" w:rsidRPr="00023F5B">
          <w:rPr>
            <w:rStyle w:val="Hyperlink"/>
            <w:rFonts w:ascii="Times New Roman" w:hAnsi="Times New Roman" w:cs="Times New Roman"/>
          </w:rPr>
          <w:t>https://doi.org/10.1146/annurev.psych.093008.100427</w:t>
        </w:r>
      </w:hyperlink>
    </w:p>
    <w:p w14:paraId="1B804DFC" w14:textId="49815727" w:rsidR="00C224AC" w:rsidRDefault="00C224AC" w:rsidP="00470178">
      <w:pPr>
        <w:spacing w:line="480" w:lineRule="auto"/>
        <w:rPr>
          <w:rFonts w:ascii="Times New Roman" w:hAnsi="Times New Roman" w:cs="Times New Roman"/>
        </w:rPr>
      </w:pPr>
      <w:r w:rsidRPr="00C224AC">
        <w:rPr>
          <w:rFonts w:ascii="Times New Roman" w:hAnsi="Times New Roman" w:cs="Times New Roman"/>
        </w:rPr>
        <w:lastRenderedPageBreak/>
        <w:t xml:space="preserve">Chun, M. M., &amp; Turk-Browne, N. B. (2007). Interactions between attention and memory. </w:t>
      </w:r>
      <w:r w:rsidRPr="00C224AC">
        <w:rPr>
          <w:rFonts w:ascii="Times New Roman" w:hAnsi="Times New Roman" w:cs="Times New Roman"/>
          <w:i/>
          <w:iCs/>
        </w:rPr>
        <w:t>Current Opinion in Neurobiology, 17</w:t>
      </w:r>
      <w:r w:rsidRPr="00C224AC">
        <w:rPr>
          <w:rFonts w:ascii="Times New Roman" w:hAnsi="Times New Roman" w:cs="Times New Roman"/>
        </w:rPr>
        <w:t xml:space="preserve">(2), 177–184. </w:t>
      </w:r>
      <w:hyperlink r:id="rId14" w:history="1">
        <w:r w:rsidR="00470178" w:rsidRPr="00023F5B">
          <w:rPr>
            <w:rStyle w:val="Hyperlink"/>
            <w:rFonts w:ascii="Times New Roman" w:hAnsi="Times New Roman" w:cs="Times New Roman"/>
          </w:rPr>
          <w:t>https://d</w:t>
        </w:r>
        <w:r w:rsidR="00470178" w:rsidRPr="00023F5B">
          <w:rPr>
            <w:rStyle w:val="Hyperlink"/>
            <w:rFonts w:ascii="Times New Roman" w:hAnsi="Times New Roman" w:cs="Times New Roman"/>
          </w:rPr>
          <w:t>o</w:t>
        </w:r>
        <w:r w:rsidR="00470178" w:rsidRPr="00023F5B">
          <w:rPr>
            <w:rStyle w:val="Hyperlink"/>
            <w:rFonts w:ascii="Times New Roman" w:hAnsi="Times New Roman" w:cs="Times New Roman"/>
          </w:rPr>
          <w:t>i.org/10.1016/j.conb.2007.03.005</w:t>
        </w:r>
      </w:hyperlink>
    </w:p>
    <w:p w14:paraId="0BF7D77F" w14:textId="4EA60A1F" w:rsidR="00960EFD" w:rsidRDefault="00960EFD" w:rsidP="00960EFD">
      <w:pPr>
        <w:spacing w:line="480" w:lineRule="auto"/>
        <w:ind w:left="720" w:hanging="720"/>
        <w:rPr>
          <w:rFonts w:ascii="Times New Roman" w:hAnsi="Times New Roman" w:cs="Times New Roman"/>
        </w:rPr>
      </w:pPr>
      <w:r w:rsidRPr="00960EFD">
        <w:rPr>
          <w:rFonts w:ascii="Times New Roman" w:hAnsi="Times New Roman" w:cs="Times New Roman"/>
        </w:rPr>
        <w:t xml:space="preserve">Duke, N. K., &amp; Carlisle, J. (2010). The development of comprehension. In M. L. Kamil, P. D. Pearson, E. B. Moje, &amp; P. P. Afflerbach (Eds.), </w:t>
      </w:r>
      <w:r w:rsidRPr="00960EFD">
        <w:rPr>
          <w:rFonts w:ascii="Times New Roman" w:hAnsi="Times New Roman" w:cs="Times New Roman"/>
          <w:i/>
          <w:iCs/>
        </w:rPr>
        <w:t>Handbook of reading research: Volume IV</w:t>
      </w:r>
      <w:r w:rsidRPr="00960EFD">
        <w:rPr>
          <w:rFonts w:ascii="Times New Roman" w:hAnsi="Times New Roman" w:cs="Times New Roman"/>
        </w:rPr>
        <w:t xml:space="preserve"> (pp. </w:t>
      </w:r>
      <w:r>
        <w:rPr>
          <w:rFonts w:ascii="Times New Roman" w:hAnsi="Times New Roman" w:cs="Times New Roman"/>
        </w:rPr>
        <w:t>199</w:t>
      </w:r>
      <w:r w:rsidRPr="00960EFD">
        <w:rPr>
          <w:rFonts w:ascii="Times New Roman" w:hAnsi="Times New Roman" w:cs="Times New Roman"/>
        </w:rPr>
        <w:t>–</w:t>
      </w:r>
      <w:r>
        <w:rPr>
          <w:rFonts w:ascii="Times New Roman" w:hAnsi="Times New Roman" w:cs="Times New Roman"/>
        </w:rPr>
        <w:t>228</w:t>
      </w:r>
      <w:r w:rsidRPr="00960EFD">
        <w:rPr>
          <w:rFonts w:ascii="Times New Roman" w:hAnsi="Times New Roman" w:cs="Times New Roman"/>
        </w:rPr>
        <w:t xml:space="preserve">). Routledge. </w:t>
      </w:r>
      <w:hyperlink r:id="rId15" w:history="1">
        <w:r w:rsidRPr="00023F5B">
          <w:rPr>
            <w:rStyle w:val="Hyperlink"/>
            <w:rFonts w:ascii="Times New Roman" w:hAnsi="Times New Roman" w:cs="Times New Roman"/>
          </w:rPr>
          <w:t>https://doi.org/10.4324/9780203840412</w:t>
        </w:r>
      </w:hyperlink>
    </w:p>
    <w:p w14:paraId="7433E8EE" w14:textId="1A24AC6F" w:rsidR="00470178" w:rsidRDefault="00470178" w:rsidP="00960EFD">
      <w:pPr>
        <w:spacing w:line="480" w:lineRule="auto"/>
        <w:ind w:left="720" w:hanging="720"/>
        <w:rPr>
          <w:rStyle w:val="Hyperlink"/>
          <w:rFonts w:ascii="Times New Roman" w:hAnsi="Times New Roman" w:cs="Times New Roman"/>
          <w:color w:val="auto"/>
          <w:u w:val="none"/>
        </w:rPr>
      </w:pPr>
      <w:r w:rsidRPr="00470178">
        <w:rPr>
          <w:rFonts w:ascii="Times New Roman" w:hAnsi="Times New Roman" w:cs="Times New Roman"/>
        </w:rPr>
        <w:t>Duke, N. K., &amp; Cartwright, K. B. (2021). The science of reading progresses: Communicating advances beyond the simple view of reading. </w:t>
      </w:r>
      <w:r w:rsidRPr="00470178">
        <w:rPr>
          <w:rFonts w:ascii="Times New Roman" w:hAnsi="Times New Roman" w:cs="Times New Roman"/>
          <w:i/>
          <w:iCs/>
        </w:rPr>
        <w:t>Reading Research Quarterly, 56</w:t>
      </w:r>
      <w:r w:rsidRPr="00470178">
        <w:rPr>
          <w:rFonts w:ascii="Times New Roman" w:hAnsi="Times New Roman" w:cs="Times New Roman"/>
        </w:rPr>
        <w:t>(Suppl 1), S25–S44. </w:t>
      </w:r>
      <w:hyperlink r:id="rId16" w:tgtFrame="_blank" w:history="1">
        <w:r w:rsidRPr="00470178">
          <w:rPr>
            <w:rStyle w:val="Hyperlink"/>
            <w:rFonts w:ascii="Times New Roman" w:hAnsi="Times New Roman" w:cs="Times New Roman"/>
          </w:rPr>
          <w:t>https://doi.org/10.1002/rrq.411</w:t>
        </w:r>
      </w:hyperlink>
    </w:p>
    <w:p w14:paraId="66883FF8" w14:textId="3AA6A190" w:rsidR="00AA1BFE" w:rsidRDefault="00AA1BFE" w:rsidP="00BB150D">
      <w:pPr>
        <w:spacing w:line="480" w:lineRule="auto"/>
        <w:ind w:left="720" w:hanging="720"/>
        <w:rPr>
          <w:rFonts w:ascii="Times New Roman" w:hAnsi="Times New Roman" w:cs="Times New Roman"/>
        </w:rPr>
      </w:pPr>
      <w:r w:rsidRPr="00AA1BFE">
        <w:rPr>
          <w:rFonts w:ascii="Times New Roman" w:hAnsi="Times New Roman" w:cs="Times New Roman"/>
        </w:rPr>
        <w:t xml:space="preserve">Gallagher, S. (1997). Mutual enlightenment: Recent phenomenology in cognitive science. </w:t>
      </w:r>
      <w:r w:rsidRPr="00AA1BFE">
        <w:rPr>
          <w:rFonts w:ascii="Times New Roman" w:hAnsi="Times New Roman" w:cs="Times New Roman"/>
          <w:i/>
          <w:iCs/>
        </w:rPr>
        <w:t>Journal of Consciousness Studies, 4</w:t>
      </w:r>
      <w:r w:rsidRPr="00AA1BFE">
        <w:rPr>
          <w:rFonts w:ascii="Times New Roman" w:hAnsi="Times New Roman" w:cs="Times New Roman"/>
        </w:rPr>
        <w:t>(3), 195–214.</w:t>
      </w:r>
    </w:p>
    <w:p w14:paraId="1C1864D3" w14:textId="3E3DDE5C" w:rsidR="00BB150D" w:rsidRDefault="00BB150D" w:rsidP="00BB150D">
      <w:pPr>
        <w:spacing w:line="480" w:lineRule="auto"/>
        <w:ind w:left="720" w:hanging="720"/>
        <w:rPr>
          <w:rFonts w:ascii="Times New Roman" w:hAnsi="Times New Roman" w:cs="Times New Roman"/>
        </w:rPr>
      </w:pPr>
      <w:r w:rsidRPr="008449B4">
        <w:rPr>
          <w:rFonts w:ascii="Times New Roman" w:hAnsi="Times New Roman" w:cs="Times New Roman"/>
        </w:rPr>
        <w:t xml:space="preserve">Gallagher, S. (2017). </w:t>
      </w:r>
      <w:proofErr w:type="spellStart"/>
      <w:r w:rsidRPr="008449B4">
        <w:rPr>
          <w:rFonts w:ascii="Times New Roman" w:hAnsi="Times New Roman" w:cs="Times New Roman"/>
        </w:rPr>
        <w:t>Enactivist</w:t>
      </w:r>
      <w:proofErr w:type="spellEnd"/>
      <w:r w:rsidRPr="008449B4">
        <w:rPr>
          <w:rFonts w:ascii="Times New Roman" w:hAnsi="Times New Roman" w:cs="Times New Roman"/>
        </w:rPr>
        <w:t xml:space="preserve"> interventions: Rethinking the mind. Oxford University Press.</w:t>
      </w:r>
    </w:p>
    <w:p w14:paraId="4199CA84" w14:textId="3928B658" w:rsidR="00BB150D" w:rsidRDefault="00BB150D" w:rsidP="00BB150D">
      <w:pPr>
        <w:spacing w:line="480" w:lineRule="auto"/>
        <w:ind w:left="720" w:hanging="720"/>
        <w:rPr>
          <w:rFonts w:ascii="Times New Roman" w:hAnsi="Times New Roman" w:cs="Times New Roman"/>
        </w:rPr>
      </w:pPr>
      <w:proofErr w:type="spellStart"/>
      <w:r w:rsidRPr="00BB150D">
        <w:rPr>
          <w:rFonts w:ascii="Times New Roman" w:hAnsi="Times New Roman" w:cs="Times New Roman"/>
        </w:rPr>
        <w:t>Gigerenzer</w:t>
      </w:r>
      <w:proofErr w:type="spellEnd"/>
      <w:r w:rsidRPr="00BB150D">
        <w:rPr>
          <w:rFonts w:ascii="Times New Roman" w:hAnsi="Times New Roman" w:cs="Times New Roman"/>
        </w:rPr>
        <w:t xml:space="preserve">, G., &amp; Goldstein, D. G. (1996). Reasoning the fast and frugal way: Models of bounded rationality. </w:t>
      </w:r>
      <w:r w:rsidRPr="00BB150D">
        <w:rPr>
          <w:rFonts w:ascii="Times New Roman" w:hAnsi="Times New Roman" w:cs="Times New Roman"/>
          <w:i/>
          <w:iCs/>
        </w:rPr>
        <w:t>Psychological Review, 103</w:t>
      </w:r>
      <w:r w:rsidRPr="00BB150D">
        <w:rPr>
          <w:rFonts w:ascii="Times New Roman" w:hAnsi="Times New Roman" w:cs="Times New Roman"/>
        </w:rPr>
        <w:t xml:space="preserve">(4), 650–669. </w:t>
      </w:r>
      <w:hyperlink r:id="rId17" w:history="1">
        <w:r w:rsidR="00470178" w:rsidRPr="00023F5B">
          <w:rPr>
            <w:rStyle w:val="Hyperlink"/>
            <w:rFonts w:ascii="Times New Roman" w:hAnsi="Times New Roman" w:cs="Times New Roman"/>
          </w:rPr>
          <w:t>https://doi.org/10.1037/0033-295X.103.4.650</w:t>
        </w:r>
      </w:hyperlink>
    </w:p>
    <w:p w14:paraId="6EE0B1AA" w14:textId="77777777" w:rsidR="00BB150D" w:rsidRDefault="00BB150D" w:rsidP="00BB150D">
      <w:pPr>
        <w:spacing w:line="480" w:lineRule="auto"/>
        <w:ind w:left="720" w:hanging="720"/>
        <w:rPr>
          <w:rFonts w:ascii="Times New Roman" w:hAnsi="Times New Roman" w:cs="Times New Roman"/>
        </w:rPr>
      </w:pPr>
      <w:r w:rsidRPr="002851B2">
        <w:rPr>
          <w:rFonts w:ascii="Times New Roman" w:hAnsi="Times New Roman" w:cs="Times New Roman"/>
        </w:rPr>
        <w:t xml:space="preserve">Hao, S., Gu, Y., Ma, H., Hong, J. J., Wang, Z., Wang, D. Z., &amp; Hu, Z. (2023). Reasoning with language model is planning with world model. </w:t>
      </w:r>
      <w:proofErr w:type="spellStart"/>
      <w:r w:rsidRPr="002851B2">
        <w:rPr>
          <w:rFonts w:ascii="Times New Roman" w:hAnsi="Times New Roman" w:cs="Times New Roman"/>
          <w:i/>
          <w:iCs/>
        </w:rPr>
        <w:t>arXiv</w:t>
      </w:r>
      <w:proofErr w:type="spellEnd"/>
      <w:r w:rsidRPr="002851B2">
        <w:rPr>
          <w:rFonts w:ascii="Times New Roman" w:hAnsi="Times New Roman" w:cs="Times New Roman"/>
        </w:rPr>
        <w:t xml:space="preserve">. </w:t>
      </w:r>
      <w:hyperlink r:id="rId18" w:history="1">
        <w:r w:rsidRPr="00481198">
          <w:rPr>
            <w:rStyle w:val="Hyperlink"/>
            <w:rFonts w:ascii="Times New Roman" w:hAnsi="Times New Roman" w:cs="Times New Roman"/>
          </w:rPr>
          <w:t>https://doi.org/10.48550/arXiv.2305.14992</w:t>
        </w:r>
      </w:hyperlink>
    </w:p>
    <w:p w14:paraId="4EE06254" w14:textId="0F980DAA" w:rsidR="002A4993" w:rsidRDefault="002A4993" w:rsidP="00BB150D">
      <w:pPr>
        <w:spacing w:line="480" w:lineRule="auto"/>
        <w:ind w:left="720" w:hanging="720"/>
        <w:rPr>
          <w:rFonts w:ascii="Times New Roman" w:hAnsi="Times New Roman" w:cs="Times New Roman"/>
        </w:rPr>
      </w:pPr>
      <w:r w:rsidRPr="002A4993">
        <w:rPr>
          <w:rFonts w:ascii="Times New Roman" w:hAnsi="Times New Roman" w:cs="Times New Roman"/>
        </w:rPr>
        <w:t xml:space="preserve">Hayes, B. K., Heit, E., &amp; Rotello, C. M. (2014). Memory, reasoning, and categorization: Parallels and common mechanisms. </w:t>
      </w:r>
      <w:r w:rsidRPr="002A4993">
        <w:rPr>
          <w:rFonts w:ascii="Times New Roman" w:hAnsi="Times New Roman" w:cs="Times New Roman"/>
          <w:i/>
          <w:iCs/>
        </w:rPr>
        <w:t>Frontiers in Psychology, 5</w:t>
      </w:r>
      <w:r w:rsidRPr="002A4993">
        <w:rPr>
          <w:rFonts w:ascii="Times New Roman" w:hAnsi="Times New Roman" w:cs="Times New Roman"/>
        </w:rPr>
        <w:t xml:space="preserve">, 529. </w:t>
      </w:r>
      <w:hyperlink r:id="rId19" w:history="1">
        <w:r w:rsidRPr="00023F5B">
          <w:rPr>
            <w:rStyle w:val="Hyperlink"/>
            <w:rFonts w:ascii="Times New Roman" w:hAnsi="Times New Roman" w:cs="Times New Roman"/>
          </w:rPr>
          <w:t>https://doi.org/10.3389/fpsyg.2014.00529</w:t>
        </w:r>
      </w:hyperlink>
    </w:p>
    <w:p w14:paraId="57941368" w14:textId="77A6A3A1" w:rsidR="00470178" w:rsidRDefault="00470178" w:rsidP="00BB150D">
      <w:pPr>
        <w:spacing w:line="480" w:lineRule="auto"/>
        <w:ind w:left="720" w:hanging="720"/>
        <w:rPr>
          <w:rFonts w:ascii="Times New Roman" w:hAnsi="Times New Roman" w:cs="Times New Roman"/>
        </w:rPr>
      </w:pPr>
      <w:r w:rsidRPr="00470178">
        <w:rPr>
          <w:rFonts w:ascii="Times New Roman" w:hAnsi="Times New Roman" w:cs="Times New Roman"/>
        </w:rPr>
        <w:t xml:space="preserve">Joshi, R. M., &amp; Aaron, P. G. (2000). The component model of reading: Simple view of reading </w:t>
      </w:r>
      <w:proofErr w:type="gramStart"/>
      <w:r w:rsidRPr="00470178">
        <w:rPr>
          <w:rFonts w:ascii="Times New Roman" w:hAnsi="Times New Roman" w:cs="Times New Roman"/>
        </w:rPr>
        <w:t>made</w:t>
      </w:r>
      <w:proofErr w:type="gramEnd"/>
      <w:r w:rsidRPr="00470178">
        <w:rPr>
          <w:rFonts w:ascii="Times New Roman" w:hAnsi="Times New Roman" w:cs="Times New Roman"/>
        </w:rPr>
        <w:t xml:space="preserve"> a little more complex. </w:t>
      </w:r>
      <w:r w:rsidRPr="00470178">
        <w:rPr>
          <w:rFonts w:ascii="Times New Roman" w:hAnsi="Times New Roman" w:cs="Times New Roman"/>
          <w:i/>
          <w:iCs/>
        </w:rPr>
        <w:t>Reading Psychology, 21</w:t>
      </w:r>
      <w:r w:rsidRPr="00470178">
        <w:rPr>
          <w:rFonts w:ascii="Times New Roman" w:hAnsi="Times New Roman" w:cs="Times New Roman"/>
        </w:rPr>
        <w:t xml:space="preserve">(2), 85–97. </w:t>
      </w:r>
      <w:hyperlink r:id="rId20" w:tgtFrame="_new" w:history="1">
        <w:r w:rsidRPr="00470178">
          <w:rPr>
            <w:rStyle w:val="Hyperlink"/>
            <w:rFonts w:ascii="Times New Roman" w:hAnsi="Times New Roman" w:cs="Times New Roman"/>
          </w:rPr>
          <w:t>https://doi.org/10.1080/02702710050084428</w:t>
        </w:r>
      </w:hyperlink>
    </w:p>
    <w:p w14:paraId="4629E98B" w14:textId="77777777" w:rsidR="00D577EC" w:rsidRDefault="00D577EC" w:rsidP="00BB150D">
      <w:pPr>
        <w:spacing w:line="480" w:lineRule="auto"/>
        <w:ind w:left="720" w:hanging="720"/>
        <w:rPr>
          <w:rFonts w:ascii="Times New Roman" w:hAnsi="Times New Roman" w:cs="Times New Roman"/>
        </w:rPr>
      </w:pPr>
    </w:p>
    <w:p w14:paraId="52D515E8" w14:textId="77777777" w:rsidR="00D577EC" w:rsidRDefault="00D577EC" w:rsidP="00BB150D">
      <w:pPr>
        <w:spacing w:line="480" w:lineRule="auto"/>
        <w:ind w:left="720" w:hanging="720"/>
        <w:rPr>
          <w:rFonts w:ascii="Times New Roman" w:hAnsi="Times New Roman" w:cs="Times New Roman"/>
        </w:rPr>
      </w:pPr>
    </w:p>
    <w:p w14:paraId="14F61387" w14:textId="561115E8" w:rsidR="00D577EC" w:rsidRDefault="00D577EC" w:rsidP="00BB150D">
      <w:pPr>
        <w:spacing w:line="480" w:lineRule="auto"/>
        <w:ind w:left="720" w:hanging="720"/>
        <w:rPr>
          <w:rFonts w:ascii="Times New Roman" w:hAnsi="Times New Roman" w:cs="Times New Roman"/>
        </w:rPr>
      </w:pPr>
      <w:proofErr w:type="spellStart"/>
      <w:r w:rsidRPr="00D577EC">
        <w:rPr>
          <w:rFonts w:ascii="Times New Roman" w:hAnsi="Times New Roman" w:cs="Times New Roman"/>
        </w:rPr>
        <w:lastRenderedPageBreak/>
        <w:t>Kendeou</w:t>
      </w:r>
      <w:proofErr w:type="spellEnd"/>
      <w:r w:rsidRPr="00D577EC">
        <w:rPr>
          <w:rFonts w:ascii="Times New Roman" w:hAnsi="Times New Roman" w:cs="Times New Roman"/>
        </w:rPr>
        <w:t>, P., &amp; O</w:t>
      </w:r>
      <w:r w:rsidR="008606B0">
        <w:rPr>
          <w:rFonts w:ascii="Times New Roman" w:hAnsi="Times New Roman" w:cs="Times New Roman"/>
        </w:rPr>
        <w:t>’</w:t>
      </w:r>
      <w:r w:rsidRPr="00D577EC">
        <w:rPr>
          <w:rFonts w:ascii="Times New Roman" w:hAnsi="Times New Roman" w:cs="Times New Roman"/>
        </w:rPr>
        <w:t xml:space="preserve">Brien, E. J. (2018). Reading comprehension theories: A view from the top down. In M. F. Schober, D. N. Rapp, &amp; M. A. Britt (Eds.), </w:t>
      </w:r>
      <w:r w:rsidRPr="00D577EC">
        <w:rPr>
          <w:rFonts w:ascii="Times New Roman" w:hAnsi="Times New Roman" w:cs="Times New Roman"/>
          <w:i/>
          <w:iCs/>
        </w:rPr>
        <w:t>The Routledge handbook of discourse processes</w:t>
      </w:r>
      <w:r w:rsidRPr="00D577EC">
        <w:rPr>
          <w:rFonts w:ascii="Times New Roman" w:hAnsi="Times New Roman" w:cs="Times New Roman"/>
        </w:rPr>
        <w:t xml:space="preserve"> (2</w:t>
      </w:r>
      <w:r w:rsidRPr="008606B0">
        <w:rPr>
          <w:rFonts w:ascii="Times New Roman" w:hAnsi="Times New Roman" w:cs="Times New Roman"/>
          <w:vertAlign w:val="superscript"/>
        </w:rPr>
        <w:t>nd</w:t>
      </w:r>
      <w:r w:rsidRPr="00D577EC">
        <w:rPr>
          <w:rFonts w:ascii="Times New Roman" w:hAnsi="Times New Roman" w:cs="Times New Roman"/>
        </w:rPr>
        <w:t xml:space="preserve"> ed., pp. 7–21). Routledge/Taylor &amp; Francis Group. </w:t>
      </w:r>
      <w:hyperlink r:id="rId21" w:tgtFrame="_new" w:history="1">
        <w:r w:rsidRPr="00D577EC">
          <w:rPr>
            <w:rStyle w:val="Hyperlink"/>
            <w:rFonts w:ascii="Times New Roman" w:hAnsi="Times New Roman" w:cs="Times New Roman"/>
          </w:rPr>
          <w:t>https://doi.org/10.4324/9781315687384-2</w:t>
        </w:r>
      </w:hyperlink>
    </w:p>
    <w:p w14:paraId="3D0CBDBF" w14:textId="53B65560" w:rsidR="00BB150D" w:rsidRDefault="00BB150D" w:rsidP="00BB150D">
      <w:pPr>
        <w:spacing w:line="480" w:lineRule="auto"/>
        <w:ind w:left="720" w:hanging="720"/>
        <w:rPr>
          <w:rFonts w:ascii="Times New Roman" w:hAnsi="Times New Roman" w:cs="Times New Roman"/>
        </w:rPr>
      </w:pPr>
      <w:r w:rsidRPr="00B80080">
        <w:rPr>
          <w:rFonts w:ascii="Times New Roman" w:hAnsi="Times New Roman" w:cs="Times New Roman"/>
        </w:rPr>
        <w:t xml:space="preserve">Li, M., &amp; Chen, Z. (2020). Hierarchical graph attention network for visual relationship detection. 2020 IEEE/CVF Conference on Computer Vision and Pattern Recognition (CVPR), 13883–13892. </w:t>
      </w:r>
      <w:hyperlink r:id="rId22" w:history="1">
        <w:r w:rsidR="00470178" w:rsidRPr="00023F5B">
          <w:rPr>
            <w:rStyle w:val="Hyperlink"/>
            <w:rFonts w:ascii="Times New Roman" w:hAnsi="Times New Roman" w:cs="Times New Roman"/>
          </w:rPr>
          <w:t>https://doi.org/10.1109/CVPR42600.2020.01390</w:t>
        </w:r>
      </w:hyperlink>
    </w:p>
    <w:p w14:paraId="2CD80CF3" w14:textId="77777777" w:rsidR="00BB150D" w:rsidRDefault="00BB150D" w:rsidP="00BB150D">
      <w:pPr>
        <w:spacing w:line="480" w:lineRule="auto"/>
        <w:ind w:left="720" w:hanging="720"/>
        <w:rPr>
          <w:rFonts w:ascii="Times New Roman" w:hAnsi="Times New Roman" w:cs="Times New Roman"/>
        </w:rPr>
      </w:pPr>
      <w:r w:rsidRPr="002851B2">
        <w:rPr>
          <w:rFonts w:ascii="Times New Roman" w:hAnsi="Times New Roman" w:cs="Times New Roman"/>
        </w:rPr>
        <w:t xml:space="preserve">Liu, Z., Wang, Y., Vaidya, S., Ruehle, F., Halverson, J., </w:t>
      </w:r>
      <w:proofErr w:type="spellStart"/>
      <w:r w:rsidRPr="002851B2">
        <w:rPr>
          <w:rFonts w:ascii="Times New Roman" w:hAnsi="Times New Roman" w:cs="Times New Roman"/>
        </w:rPr>
        <w:t>Soljačić</w:t>
      </w:r>
      <w:proofErr w:type="spellEnd"/>
      <w:r w:rsidRPr="002851B2">
        <w:rPr>
          <w:rFonts w:ascii="Times New Roman" w:hAnsi="Times New Roman" w:cs="Times New Roman"/>
        </w:rPr>
        <w:t xml:space="preserve">, M., Hou, T. Y., &amp; </w:t>
      </w:r>
      <w:proofErr w:type="spellStart"/>
      <w:r w:rsidRPr="002851B2">
        <w:rPr>
          <w:rFonts w:ascii="Times New Roman" w:hAnsi="Times New Roman" w:cs="Times New Roman"/>
        </w:rPr>
        <w:t>Tegmark</w:t>
      </w:r>
      <w:proofErr w:type="spellEnd"/>
      <w:r w:rsidRPr="002851B2">
        <w:rPr>
          <w:rFonts w:ascii="Times New Roman" w:hAnsi="Times New Roman" w:cs="Times New Roman"/>
        </w:rPr>
        <w:t xml:space="preserve">, M. (2024). KAN: Kolmogorov-Arnold Networks. </w:t>
      </w:r>
      <w:proofErr w:type="spellStart"/>
      <w:r w:rsidRPr="002851B2">
        <w:rPr>
          <w:rFonts w:ascii="Times New Roman" w:hAnsi="Times New Roman" w:cs="Times New Roman"/>
          <w:i/>
          <w:iCs/>
        </w:rPr>
        <w:t>arXiv</w:t>
      </w:r>
      <w:proofErr w:type="spellEnd"/>
      <w:r w:rsidRPr="002851B2">
        <w:rPr>
          <w:rFonts w:ascii="Times New Roman" w:hAnsi="Times New Roman" w:cs="Times New Roman"/>
          <w:i/>
          <w:iCs/>
        </w:rPr>
        <w:t xml:space="preserve">. </w:t>
      </w:r>
      <w:hyperlink r:id="rId23" w:history="1">
        <w:r w:rsidRPr="00481198">
          <w:rPr>
            <w:rStyle w:val="Hyperlink"/>
            <w:rFonts w:ascii="Times New Roman" w:hAnsi="Times New Roman" w:cs="Times New Roman"/>
          </w:rPr>
          <w:t>https://doi.org/10.48550/arXiv.2404.19756</w:t>
        </w:r>
      </w:hyperlink>
    </w:p>
    <w:p w14:paraId="63E3092D" w14:textId="4B672EA4" w:rsidR="00474CA3" w:rsidRDefault="00474CA3" w:rsidP="00BB150D">
      <w:pPr>
        <w:spacing w:line="480" w:lineRule="auto"/>
        <w:ind w:left="720" w:hanging="720"/>
        <w:rPr>
          <w:rFonts w:ascii="Times New Roman" w:hAnsi="Times New Roman" w:cs="Times New Roman"/>
        </w:rPr>
      </w:pPr>
      <w:r w:rsidRPr="00474CA3">
        <w:rPr>
          <w:rFonts w:ascii="Times New Roman" w:hAnsi="Times New Roman" w:cs="Times New Roman"/>
        </w:rPr>
        <w:t xml:space="preserve">Nastase, S. A., Connolly, A. C., Oosterhof, N. N., </w:t>
      </w:r>
      <w:proofErr w:type="spellStart"/>
      <w:r w:rsidRPr="00474CA3">
        <w:rPr>
          <w:rFonts w:ascii="Times New Roman" w:hAnsi="Times New Roman" w:cs="Times New Roman"/>
        </w:rPr>
        <w:t>Halchenko</w:t>
      </w:r>
      <w:proofErr w:type="spellEnd"/>
      <w:r w:rsidRPr="00474CA3">
        <w:rPr>
          <w:rFonts w:ascii="Times New Roman" w:hAnsi="Times New Roman" w:cs="Times New Roman"/>
        </w:rPr>
        <w:t xml:space="preserve">, Y. O., Guntupalli, J. S., Visconti di </w:t>
      </w:r>
      <w:proofErr w:type="spellStart"/>
      <w:r w:rsidRPr="00474CA3">
        <w:rPr>
          <w:rFonts w:ascii="Times New Roman" w:hAnsi="Times New Roman" w:cs="Times New Roman"/>
        </w:rPr>
        <w:t>Oleggio</w:t>
      </w:r>
      <w:proofErr w:type="spellEnd"/>
      <w:r w:rsidRPr="00474CA3">
        <w:rPr>
          <w:rFonts w:ascii="Times New Roman" w:hAnsi="Times New Roman" w:cs="Times New Roman"/>
        </w:rPr>
        <w:t xml:space="preserve"> Castello, M., Gors, J., </w:t>
      </w:r>
      <w:proofErr w:type="spellStart"/>
      <w:r w:rsidRPr="00474CA3">
        <w:rPr>
          <w:rFonts w:ascii="Times New Roman" w:hAnsi="Times New Roman" w:cs="Times New Roman"/>
        </w:rPr>
        <w:t>Gobbini</w:t>
      </w:r>
      <w:proofErr w:type="spellEnd"/>
      <w:r w:rsidRPr="00474CA3">
        <w:rPr>
          <w:rFonts w:ascii="Times New Roman" w:hAnsi="Times New Roman" w:cs="Times New Roman"/>
        </w:rPr>
        <w:t xml:space="preserve">, M. I., &amp; Haxby, J. V. (2017). Attention selectively reshapes the geometry of distributed semantic representation. </w:t>
      </w:r>
      <w:r w:rsidRPr="00474CA3">
        <w:rPr>
          <w:rFonts w:ascii="Times New Roman" w:hAnsi="Times New Roman" w:cs="Times New Roman"/>
          <w:i/>
          <w:iCs/>
        </w:rPr>
        <w:t>Cerebral Cortex, 27</w:t>
      </w:r>
      <w:r w:rsidRPr="00474CA3">
        <w:rPr>
          <w:rFonts w:ascii="Times New Roman" w:hAnsi="Times New Roman" w:cs="Times New Roman"/>
        </w:rPr>
        <w:t xml:space="preserve">(8), 4277–4291. </w:t>
      </w:r>
      <w:hyperlink r:id="rId24" w:tgtFrame="_new" w:history="1">
        <w:r w:rsidRPr="00474CA3">
          <w:rPr>
            <w:rStyle w:val="Hyperlink"/>
            <w:rFonts w:ascii="Times New Roman" w:hAnsi="Times New Roman" w:cs="Times New Roman"/>
          </w:rPr>
          <w:t>https://doi.org/10.1093/cercor/bhx138</w:t>
        </w:r>
      </w:hyperlink>
    </w:p>
    <w:p w14:paraId="4A349320" w14:textId="7EDE431A" w:rsidR="00474CA3" w:rsidRDefault="00474CA3" w:rsidP="00BB150D">
      <w:pPr>
        <w:spacing w:line="480" w:lineRule="auto"/>
        <w:ind w:left="720" w:hanging="720"/>
        <w:rPr>
          <w:rFonts w:ascii="Times New Roman" w:hAnsi="Times New Roman" w:cs="Times New Roman"/>
        </w:rPr>
      </w:pPr>
      <w:r w:rsidRPr="00474CA3">
        <w:rPr>
          <w:rFonts w:ascii="Times New Roman" w:hAnsi="Times New Roman" w:cs="Times New Roman"/>
        </w:rPr>
        <w:t xml:space="preserve">Nastase, S. A., Liu, Y.-F., Hillman, H., </w:t>
      </w:r>
      <w:proofErr w:type="spellStart"/>
      <w:r w:rsidRPr="00474CA3">
        <w:rPr>
          <w:rFonts w:ascii="Times New Roman" w:hAnsi="Times New Roman" w:cs="Times New Roman"/>
        </w:rPr>
        <w:t>Zadbood</w:t>
      </w:r>
      <w:proofErr w:type="spellEnd"/>
      <w:r w:rsidRPr="00474CA3">
        <w:rPr>
          <w:rFonts w:ascii="Times New Roman" w:hAnsi="Times New Roman" w:cs="Times New Roman"/>
        </w:rPr>
        <w:t xml:space="preserve">, A., Hasenfratz, L., </w:t>
      </w:r>
      <w:proofErr w:type="spellStart"/>
      <w:r w:rsidRPr="00474CA3">
        <w:rPr>
          <w:rFonts w:ascii="Times New Roman" w:hAnsi="Times New Roman" w:cs="Times New Roman"/>
        </w:rPr>
        <w:t>Keshavarzian</w:t>
      </w:r>
      <w:proofErr w:type="spellEnd"/>
      <w:r w:rsidRPr="00474CA3">
        <w:rPr>
          <w:rFonts w:ascii="Times New Roman" w:hAnsi="Times New Roman" w:cs="Times New Roman"/>
        </w:rPr>
        <w:t xml:space="preserve">, N., Chen, J., Honey, C. J., Yeshurun, Y., Regev, M., Nguyen, M., Chang, C. H. C., Baldassano, C., </w:t>
      </w:r>
      <w:proofErr w:type="spellStart"/>
      <w:r w:rsidRPr="00474CA3">
        <w:rPr>
          <w:rFonts w:ascii="Times New Roman" w:hAnsi="Times New Roman" w:cs="Times New Roman"/>
        </w:rPr>
        <w:t>Lositsky</w:t>
      </w:r>
      <w:proofErr w:type="spellEnd"/>
      <w:r w:rsidRPr="00474CA3">
        <w:rPr>
          <w:rFonts w:ascii="Times New Roman" w:hAnsi="Times New Roman" w:cs="Times New Roman"/>
        </w:rPr>
        <w:t xml:space="preserve">, O., Simony, E., Chow, M. A., Leong, Y. C., Brooks, P. P., Micciche, E., </w:t>
      </w:r>
      <w:r w:rsidR="008606B0">
        <w:rPr>
          <w:rFonts w:ascii="Times New Roman" w:hAnsi="Times New Roman" w:cs="Times New Roman"/>
        </w:rPr>
        <w:t>…</w:t>
      </w:r>
      <w:r w:rsidRPr="00474CA3">
        <w:rPr>
          <w:rFonts w:ascii="Times New Roman" w:hAnsi="Times New Roman" w:cs="Times New Roman"/>
        </w:rPr>
        <w:t xml:space="preserve"> Hasson, U. (2021). The </w:t>
      </w:r>
      <w:r w:rsidR="008606B0">
        <w:rPr>
          <w:rFonts w:ascii="Times New Roman" w:hAnsi="Times New Roman" w:cs="Times New Roman"/>
        </w:rPr>
        <w:t>“</w:t>
      </w:r>
      <w:r w:rsidRPr="00474CA3">
        <w:rPr>
          <w:rFonts w:ascii="Times New Roman" w:hAnsi="Times New Roman" w:cs="Times New Roman"/>
        </w:rPr>
        <w:t>Narratives</w:t>
      </w:r>
      <w:r w:rsidR="008606B0">
        <w:rPr>
          <w:rFonts w:ascii="Times New Roman" w:hAnsi="Times New Roman" w:cs="Times New Roman"/>
        </w:rPr>
        <w:t>”</w:t>
      </w:r>
      <w:r w:rsidRPr="00474CA3">
        <w:rPr>
          <w:rFonts w:ascii="Times New Roman" w:hAnsi="Times New Roman" w:cs="Times New Roman"/>
        </w:rPr>
        <w:t xml:space="preserve"> fMRI dataset for evaluating models of naturalistic language comprehension. </w:t>
      </w:r>
      <w:r w:rsidRPr="00474CA3">
        <w:rPr>
          <w:rFonts w:ascii="Times New Roman" w:hAnsi="Times New Roman" w:cs="Times New Roman"/>
          <w:i/>
          <w:iCs/>
        </w:rPr>
        <w:t>Scientific Data, 8</w:t>
      </w:r>
      <w:r w:rsidRPr="00474CA3">
        <w:rPr>
          <w:rFonts w:ascii="Times New Roman" w:hAnsi="Times New Roman" w:cs="Times New Roman"/>
        </w:rPr>
        <w:t xml:space="preserve">(250). </w:t>
      </w:r>
      <w:hyperlink r:id="rId25" w:history="1">
        <w:r w:rsidR="00470178" w:rsidRPr="00023F5B">
          <w:rPr>
            <w:rStyle w:val="Hyperlink"/>
            <w:rFonts w:ascii="Times New Roman" w:hAnsi="Times New Roman" w:cs="Times New Roman"/>
          </w:rPr>
          <w:t>https://doi.org/10.1038/s41597-021-01087-0</w:t>
        </w:r>
      </w:hyperlink>
    </w:p>
    <w:p w14:paraId="6A500E6E" w14:textId="0B6BC41D" w:rsidR="00470178" w:rsidRDefault="00BB150D" w:rsidP="00470178">
      <w:pPr>
        <w:spacing w:line="480" w:lineRule="auto"/>
        <w:ind w:left="720" w:hanging="720"/>
        <w:rPr>
          <w:rFonts w:ascii="Times New Roman" w:hAnsi="Times New Roman" w:cs="Times New Roman"/>
        </w:rPr>
      </w:pPr>
      <w:r w:rsidRPr="00B80080">
        <w:rPr>
          <w:rFonts w:ascii="Times New Roman" w:hAnsi="Times New Roman" w:cs="Times New Roman"/>
        </w:rPr>
        <w:t xml:space="preserve">Perfetti, C., &amp; </w:t>
      </w:r>
      <w:proofErr w:type="spellStart"/>
      <w:r w:rsidRPr="00B80080">
        <w:rPr>
          <w:rFonts w:ascii="Times New Roman" w:hAnsi="Times New Roman" w:cs="Times New Roman"/>
        </w:rPr>
        <w:t>Stafura</w:t>
      </w:r>
      <w:proofErr w:type="spellEnd"/>
      <w:r w:rsidRPr="00B80080">
        <w:rPr>
          <w:rFonts w:ascii="Times New Roman" w:hAnsi="Times New Roman" w:cs="Times New Roman"/>
        </w:rPr>
        <w:t xml:space="preserve">, J. (2014). Word knowledge in a theory of reading comprehension. Scientific Studies of Reading, 18(1), 22–37. </w:t>
      </w:r>
      <w:hyperlink r:id="rId26" w:history="1">
        <w:r w:rsidR="00470178" w:rsidRPr="00023F5B">
          <w:rPr>
            <w:rStyle w:val="Hyperlink"/>
            <w:rFonts w:ascii="Times New Roman" w:hAnsi="Times New Roman" w:cs="Times New Roman"/>
          </w:rPr>
          <w:t>https://doi.org/10.1080/10888438.2013.827687</w:t>
        </w:r>
      </w:hyperlink>
    </w:p>
    <w:p w14:paraId="0787CB02" w14:textId="36047A60" w:rsidR="0000071A" w:rsidRDefault="0000071A" w:rsidP="0000071A">
      <w:pPr>
        <w:spacing w:line="480" w:lineRule="auto"/>
        <w:ind w:left="720" w:hanging="720"/>
        <w:rPr>
          <w:rFonts w:ascii="Times New Roman" w:hAnsi="Times New Roman" w:cs="Times New Roman"/>
        </w:rPr>
      </w:pPr>
      <w:r w:rsidRPr="0000071A">
        <w:rPr>
          <w:rFonts w:ascii="Times New Roman" w:hAnsi="Times New Roman" w:cs="Times New Roman"/>
        </w:rPr>
        <w:t xml:space="preserve">Rugg, M. D., &amp; </w:t>
      </w:r>
      <w:proofErr w:type="spellStart"/>
      <w:r w:rsidRPr="0000071A">
        <w:rPr>
          <w:rFonts w:ascii="Times New Roman" w:hAnsi="Times New Roman" w:cs="Times New Roman"/>
        </w:rPr>
        <w:t>Yonelinas</w:t>
      </w:r>
      <w:proofErr w:type="spellEnd"/>
      <w:r w:rsidRPr="0000071A">
        <w:rPr>
          <w:rFonts w:ascii="Times New Roman" w:hAnsi="Times New Roman" w:cs="Times New Roman"/>
        </w:rPr>
        <w:t xml:space="preserve">, A. P. (2003). Human recognition memory: A cognitive neuroscience perspective. </w:t>
      </w:r>
      <w:r w:rsidRPr="0000071A">
        <w:rPr>
          <w:rFonts w:ascii="Times New Roman" w:hAnsi="Times New Roman" w:cs="Times New Roman"/>
          <w:i/>
          <w:iCs/>
        </w:rPr>
        <w:t>Trends in Cognitive Sciences, 7</w:t>
      </w:r>
      <w:r w:rsidRPr="0000071A">
        <w:rPr>
          <w:rFonts w:ascii="Times New Roman" w:hAnsi="Times New Roman" w:cs="Times New Roman"/>
        </w:rPr>
        <w:t xml:space="preserve">(7), 313–319. </w:t>
      </w:r>
      <w:hyperlink r:id="rId27" w:history="1">
        <w:r w:rsidRPr="00023F5B">
          <w:rPr>
            <w:rStyle w:val="Hyperlink"/>
            <w:rFonts w:ascii="Times New Roman" w:hAnsi="Times New Roman" w:cs="Times New Roman"/>
          </w:rPr>
          <w:t>https://doi.org/10.1016/S1364-6613(03)00131-1</w:t>
        </w:r>
      </w:hyperlink>
    </w:p>
    <w:p w14:paraId="71F4C576" w14:textId="15A1D3A5" w:rsidR="00BB150D" w:rsidRDefault="00BB150D" w:rsidP="00BB150D">
      <w:pPr>
        <w:spacing w:line="480" w:lineRule="auto"/>
        <w:ind w:left="720" w:hanging="720"/>
        <w:rPr>
          <w:rFonts w:ascii="Times New Roman" w:hAnsi="Times New Roman" w:cs="Times New Roman"/>
        </w:rPr>
      </w:pPr>
      <w:r w:rsidRPr="00B80080">
        <w:rPr>
          <w:rFonts w:ascii="Times New Roman" w:hAnsi="Times New Roman" w:cs="Times New Roman"/>
        </w:rPr>
        <w:lastRenderedPageBreak/>
        <w:t xml:space="preserve">Schapiro, A. C., </w:t>
      </w:r>
      <w:proofErr w:type="spellStart"/>
      <w:r w:rsidRPr="00B80080">
        <w:rPr>
          <w:rFonts w:ascii="Times New Roman" w:hAnsi="Times New Roman" w:cs="Times New Roman"/>
        </w:rPr>
        <w:t>Kustner</w:t>
      </w:r>
      <w:proofErr w:type="spellEnd"/>
      <w:r w:rsidRPr="00B80080">
        <w:rPr>
          <w:rFonts w:ascii="Times New Roman" w:hAnsi="Times New Roman" w:cs="Times New Roman"/>
        </w:rPr>
        <w:t xml:space="preserve">, L. V., &amp; Turk-Browne, N. B. (2012). Shaping of object representations in the human medial temporal lobe based on temporal regularities. Current Biology, 22(17), 1622–1627. </w:t>
      </w:r>
      <w:hyperlink r:id="rId28" w:history="1">
        <w:r w:rsidR="00470178" w:rsidRPr="00023F5B">
          <w:rPr>
            <w:rStyle w:val="Hyperlink"/>
            <w:rFonts w:ascii="Times New Roman" w:hAnsi="Times New Roman" w:cs="Times New Roman"/>
          </w:rPr>
          <w:t>https://doi.org/10.1016/j.cub.2012.06.056</w:t>
        </w:r>
      </w:hyperlink>
    </w:p>
    <w:p w14:paraId="56483D39" w14:textId="77777777" w:rsidR="00BB150D" w:rsidRDefault="00BB150D" w:rsidP="00BB150D">
      <w:pPr>
        <w:spacing w:line="480" w:lineRule="auto"/>
        <w:ind w:left="720" w:hanging="720"/>
        <w:rPr>
          <w:rFonts w:ascii="Times New Roman" w:hAnsi="Times New Roman" w:cs="Times New Roman"/>
        </w:rPr>
      </w:pPr>
      <w:r w:rsidRPr="00B80080">
        <w:rPr>
          <w:rFonts w:ascii="Times New Roman" w:hAnsi="Times New Roman" w:cs="Times New Roman"/>
        </w:rPr>
        <w:t xml:space="preserve">Sherman, B. E., Turk-Browne, N. B., &amp; Goldfarb, E. V. (2023). Multiple memory subsystems: Reconsidering memory in the mind and brain. Perspectives on Psychological Science, 19(1), 103–125. </w:t>
      </w:r>
      <w:hyperlink r:id="rId29" w:history="1">
        <w:r w:rsidRPr="00481198">
          <w:rPr>
            <w:rStyle w:val="Hyperlink"/>
            <w:rFonts w:ascii="Times New Roman" w:hAnsi="Times New Roman" w:cs="Times New Roman"/>
          </w:rPr>
          <w:t>https://doi.org/10.1177/17456916231179146</w:t>
        </w:r>
      </w:hyperlink>
    </w:p>
    <w:p w14:paraId="2C618934" w14:textId="77777777" w:rsidR="00BB150D" w:rsidRDefault="00BB150D" w:rsidP="00BB150D">
      <w:pPr>
        <w:spacing w:line="480" w:lineRule="auto"/>
        <w:ind w:left="720" w:hanging="720"/>
        <w:rPr>
          <w:rFonts w:ascii="Times New Roman" w:hAnsi="Times New Roman" w:cs="Times New Roman"/>
        </w:rPr>
      </w:pPr>
      <w:r w:rsidRPr="00B80080">
        <w:rPr>
          <w:rFonts w:ascii="Times New Roman" w:hAnsi="Times New Roman" w:cs="Times New Roman"/>
        </w:rPr>
        <w:t>Sherman, B. E., &amp; Turk-Browne, N. B. (2024). Attention and memory. Oxford Handbook of Human Memory (M. J. Kahana &amp; A. D. Wagner, Eds.), Oxford University Press. Preprint.</w:t>
      </w:r>
    </w:p>
    <w:p w14:paraId="19EFE693" w14:textId="78D05D0B" w:rsidR="00A61A06" w:rsidRDefault="00A61A06" w:rsidP="00A61A06">
      <w:pPr>
        <w:spacing w:line="480" w:lineRule="auto"/>
        <w:ind w:left="720" w:hanging="720"/>
        <w:rPr>
          <w:rFonts w:ascii="Times New Roman" w:hAnsi="Times New Roman" w:cs="Times New Roman"/>
        </w:rPr>
      </w:pPr>
      <w:r w:rsidRPr="00A61A06">
        <w:rPr>
          <w:rFonts w:ascii="Times New Roman" w:hAnsi="Times New Roman" w:cs="Times New Roman"/>
        </w:rPr>
        <w:t xml:space="preserve">Simon, H. A. (1990). Invariants of human behavior. </w:t>
      </w:r>
      <w:r w:rsidRPr="00A61A06">
        <w:rPr>
          <w:rFonts w:ascii="Times New Roman" w:hAnsi="Times New Roman" w:cs="Times New Roman"/>
          <w:i/>
          <w:iCs/>
        </w:rPr>
        <w:t>Annual Review of</w:t>
      </w:r>
      <w:r>
        <w:rPr>
          <w:rFonts w:ascii="Times New Roman" w:hAnsi="Times New Roman" w:cs="Times New Roman"/>
          <w:i/>
          <w:iCs/>
        </w:rPr>
        <w:t xml:space="preserve"> </w:t>
      </w:r>
      <w:r w:rsidRPr="00A61A06">
        <w:rPr>
          <w:rFonts w:ascii="Times New Roman" w:hAnsi="Times New Roman" w:cs="Times New Roman"/>
          <w:i/>
          <w:iCs/>
        </w:rPr>
        <w:t xml:space="preserve">Psychology, 41, </w:t>
      </w:r>
      <w:r w:rsidRPr="00A61A06">
        <w:rPr>
          <w:rFonts w:ascii="Times New Roman" w:hAnsi="Times New Roman" w:cs="Times New Roman"/>
        </w:rPr>
        <w:t>1-19.</w:t>
      </w:r>
    </w:p>
    <w:p w14:paraId="77A19BDB" w14:textId="1F642005" w:rsidR="00D2039A" w:rsidRDefault="00D2039A" w:rsidP="00A61A06">
      <w:pPr>
        <w:spacing w:line="480" w:lineRule="auto"/>
        <w:ind w:left="720" w:hanging="720"/>
        <w:rPr>
          <w:rFonts w:ascii="Times New Roman" w:hAnsi="Times New Roman" w:cs="Times New Roman"/>
        </w:rPr>
      </w:pPr>
      <w:proofErr w:type="spellStart"/>
      <w:r w:rsidRPr="00D2039A">
        <w:rPr>
          <w:rFonts w:ascii="Times New Roman" w:hAnsi="Times New Roman" w:cs="Times New Roman"/>
        </w:rPr>
        <w:t>Sprevak</w:t>
      </w:r>
      <w:proofErr w:type="spellEnd"/>
      <w:r w:rsidRPr="00D2039A">
        <w:rPr>
          <w:rFonts w:ascii="Times New Roman" w:hAnsi="Times New Roman" w:cs="Times New Roman"/>
        </w:rPr>
        <w:t xml:space="preserve">, M. (2023). Philosophical issues in computational cognitive sciences. In R. Sun (Ed.), </w:t>
      </w:r>
      <w:r w:rsidRPr="00D2039A">
        <w:rPr>
          <w:rFonts w:ascii="Times New Roman" w:hAnsi="Times New Roman" w:cs="Times New Roman"/>
          <w:i/>
          <w:iCs/>
        </w:rPr>
        <w:t>The Cambridge handbook of computational cognitive sciences</w:t>
      </w:r>
      <w:r w:rsidRPr="00D2039A">
        <w:rPr>
          <w:rFonts w:ascii="Times New Roman" w:hAnsi="Times New Roman" w:cs="Times New Roman"/>
        </w:rPr>
        <w:t xml:space="preserve"> (pp. 1201–1227). Cambridge University Press. </w:t>
      </w:r>
      <w:hyperlink r:id="rId30" w:history="1">
        <w:r w:rsidRPr="00023F5B">
          <w:rPr>
            <w:rStyle w:val="Hyperlink"/>
            <w:rFonts w:ascii="Times New Roman" w:hAnsi="Times New Roman" w:cs="Times New Roman"/>
          </w:rPr>
          <w:t>https://doi.org/10.1017/9781108755610.043</w:t>
        </w:r>
      </w:hyperlink>
    </w:p>
    <w:p w14:paraId="66CB0D80" w14:textId="1AABD4B5" w:rsidR="000A3052" w:rsidRPr="000A3052" w:rsidRDefault="000A3052" w:rsidP="000A3052">
      <w:pPr>
        <w:spacing w:line="480" w:lineRule="auto"/>
        <w:ind w:left="720" w:hanging="720"/>
        <w:rPr>
          <w:rFonts w:ascii="Times New Roman" w:hAnsi="Times New Roman" w:cs="Times New Roman"/>
        </w:rPr>
      </w:pPr>
      <w:r w:rsidRPr="000A3052">
        <w:rPr>
          <w:rFonts w:ascii="Times New Roman" w:hAnsi="Times New Roman" w:cs="Times New Roman"/>
        </w:rPr>
        <w:t xml:space="preserve">Squire, L. R. (2009). Memory and brain systems: 1969–2009. </w:t>
      </w:r>
      <w:r w:rsidRPr="000A3052">
        <w:rPr>
          <w:rFonts w:ascii="Times New Roman" w:hAnsi="Times New Roman" w:cs="Times New Roman"/>
          <w:i/>
          <w:iCs/>
        </w:rPr>
        <w:t>The Journal of Neuroscience</w:t>
      </w:r>
      <w:r w:rsidRPr="000A3052">
        <w:rPr>
          <w:rFonts w:ascii="Times New Roman" w:hAnsi="Times New Roman" w:cs="Times New Roman"/>
        </w:rPr>
        <w:t xml:space="preserve">, 29(41), 12711–12716. </w:t>
      </w:r>
      <w:hyperlink r:id="rId31" w:history="1">
        <w:r w:rsidRPr="000A3052">
          <w:rPr>
            <w:rStyle w:val="Hyperlink"/>
            <w:rFonts w:ascii="Times New Roman" w:hAnsi="Times New Roman" w:cs="Times New Roman"/>
          </w:rPr>
          <w:t>https://doi.org/10.1523/JNEUROSCI.3575-09.2009</w:t>
        </w:r>
      </w:hyperlink>
    </w:p>
    <w:p w14:paraId="34D94D08" w14:textId="77777777" w:rsidR="00BB150D" w:rsidRDefault="00BB150D" w:rsidP="00BB150D">
      <w:pPr>
        <w:spacing w:line="480" w:lineRule="auto"/>
        <w:ind w:left="720" w:hanging="720"/>
        <w:rPr>
          <w:rFonts w:ascii="Times New Roman" w:hAnsi="Times New Roman" w:cs="Times New Roman"/>
        </w:rPr>
      </w:pPr>
      <w:r w:rsidRPr="00F576C4">
        <w:rPr>
          <w:rFonts w:ascii="Times New Roman" w:hAnsi="Times New Roman" w:cs="Times New Roman"/>
        </w:rPr>
        <w:t xml:space="preserve">Sobolevsky, S. (2021). Hierarchical Graph Neural Networks. </w:t>
      </w:r>
      <w:r w:rsidRPr="00F576C4">
        <w:rPr>
          <w:rFonts w:ascii="Times New Roman" w:hAnsi="Times New Roman" w:cs="Times New Roman"/>
          <w:i/>
          <w:iCs/>
        </w:rPr>
        <w:t xml:space="preserve">Center For Urban </w:t>
      </w:r>
      <w:proofErr w:type="spellStart"/>
      <w:r w:rsidRPr="00F576C4">
        <w:rPr>
          <w:rFonts w:ascii="Times New Roman" w:hAnsi="Times New Roman" w:cs="Times New Roman"/>
          <w:i/>
          <w:iCs/>
        </w:rPr>
        <w:t>Science+Progress</w:t>
      </w:r>
      <w:proofErr w:type="spellEnd"/>
      <w:r w:rsidRPr="00F576C4">
        <w:rPr>
          <w:rFonts w:ascii="Times New Roman" w:hAnsi="Times New Roman" w:cs="Times New Roman"/>
          <w:i/>
          <w:iCs/>
        </w:rPr>
        <w:t>, New York University</w:t>
      </w:r>
      <w:r w:rsidRPr="00F576C4">
        <w:rPr>
          <w:rFonts w:ascii="Times New Roman" w:hAnsi="Times New Roman" w:cs="Times New Roman"/>
        </w:rPr>
        <w:t>. Brooklyn, NY, USA.</w:t>
      </w:r>
    </w:p>
    <w:p w14:paraId="25F38F4B" w14:textId="2314F3A0" w:rsidR="00470178" w:rsidRDefault="001E1BFC" w:rsidP="00470178">
      <w:pPr>
        <w:spacing w:line="480" w:lineRule="auto"/>
        <w:ind w:left="720" w:hanging="720"/>
        <w:rPr>
          <w:rFonts w:ascii="Times New Roman" w:hAnsi="Times New Roman" w:cs="Times New Roman"/>
        </w:rPr>
      </w:pPr>
      <w:r w:rsidRPr="001E1BFC">
        <w:rPr>
          <w:rFonts w:ascii="Times New Roman" w:hAnsi="Times New Roman" w:cs="Times New Roman"/>
        </w:rPr>
        <w:t xml:space="preserve">Tversky, A., &amp; Kahneman, D. (1974). Judgment under uncertainty: Heuristics and biases. </w:t>
      </w:r>
      <w:r w:rsidRPr="001E1BFC">
        <w:rPr>
          <w:rFonts w:ascii="Times New Roman" w:hAnsi="Times New Roman" w:cs="Times New Roman"/>
          <w:i/>
          <w:iCs/>
        </w:rPr>
        <w:t>Science, 185</w:t>
      </w:r>
      <w:r w:rsidRPr="001E1BFC">
        <w:rPr>
          <w:rFonts w:ascii="Times New Roman" w:hAnsi="Times New Roman" w:cs="Times New Roman"/>
        </w:rPr>
        <w:t xml:space="preserve">(4157), 1124–1131. </w:t>
      </w:r>
      <w:hyperlink r:id="rId32" w:history="1">
        <w:r w:rsidR="00470178" w:rsidRPr="00023F5B">
          <w:rPr>
            <w:rStyle w:val="Hyperlink"/>
            <w:rFonts w:ascii="Times New Roman" w:hAnsi="Times New Roman" w:cs="Times New Roman"/>
          </w:rPr>
          <w:t>https://doi.org/10.1126/science.185.4157.1124</w:t>
        </w:r>
      </w:hyperlink>
    </w:p>
    <w:p w14:paraId="0F6D0E24" w14:textId="538E93E6" w:rsidR="00BB150D" w:rsidRDefault="00BB150D" w:rsidP="00BB150D">
      <w:pPr>
        <w:spacing w:line="480" w:lineRule="auto"/>
        <w:ind w:left="720" w:hanging="720"/>
        <w:rPr>
          <w:rFonts w:ascii="Times New Roman" w:hAnsi="Times New Roman" w:cs="Times New Roman"/>
        </w:rPr>
      </w:pPr>
      <w:proofErr w:type="spellStart"/>
      <w:r w:rsidRPr="00B80080">
        <w:rPr>
          <w:rFonts w:ascii="Times New Roman" w:hAnsi="Times New Roman" w:cs="Times New Roman"/>
        </w:rPr>
        <w:t>Veličković</w:t>
      </w:r>
      <w:proofErr w:type="spellEnd"/>
      <w:r w:rsidRPr="00B80080">
        <w:rPr>
          <w:rFonts w:ascii="Times New Roman" w:hAnsi="Times New Roman" w:cs="Times New Roman"/>
        </w:rPr>
        <w:t xml:space="preserve">, P., </w:t>
      </w:r>
      <w:proofErr w:type="spellStart"/>
      <w:r w:rsidRPr="00B80080">
        <w:rPr>
          <w:rFonts w:ascii="Times New Roman" w:hAnsi="Times New Roman" w:cs="Times New Roman"/>
        </w:rPr>
        <w:t>Cucurull</w:t>
      </w:r>
      <w:proofErr w:type="spellEnd"/>
      <w:r w:rsidRPr="00B80080">
        <w:rPr>
          <w:rFonts w:ascii="Times New Roman" w:hAnsi="Times New Roman" w:cs="Times New Roman"/>
        </w:rPr>
        <w:t xml:space="preserve">, G., Casanova, A., Romero, A., </w:t>
      </w:r>
      <w:proofErr w:type="spellStart"/>
      <w:r w:rsidRPr="00B80080">
        <w:rPr>
          <w:rFonts w:ascii="Times New Roman" w:hAnsi="Times New Roman" w:cs="Times New Roman"/>
        </w:rPr>
        <w:t>Liò</w:t>
      </w:r>
      <w:proofErr w:type="spellEnd"/>
      <w:r w:rsidRPr="00B80080">
        <w:rPr>
          <w:rFonts w:ascii="Times New Roman" w:hAnsi="Times New Roman" w:cs="Times New Roman"/>
        </w:rPr>
        <w:t xml:space="preserve">, P., &amp; Bengio, Y. (2017). Graph attention networks. </w:t>
      </w:r>
      <w:proofErr w:type="spellStart"/>
      <w:r w:rsidRPr="00B80080">
        <w:rPr>
          <w:rFonts w:ascii="Times New Roman" w:hAnsi="Times New Roman" w:cs="Times New Roman"/>
        </w:rPr>
        <w:t>arXiv</w:t>
      </w:r>
      <w:proofErr w:type="spellEnd"/>
      <w:r w:rsidRPr="00B80080">
        <w:rPr>
          <w:rFonts w:ascii="Times New Roman" w:hAnsi="Times New Roman" w:cs="Times New Roman"/>
        </w:rPr>
        <w:t xml:space="preserve">. </w:t>
      </w:r>
      <w:hyperlink r:id="rId33" w:history="1">
        <w:r w:rsidR="00470178" w:rsidRPr="00023F5B">
          <w:rPr>
            <w:rStyle w:val="Hyperlink"/>
            <w:rFonts w:ascii="Times New Roman" w:hAnsi="Times New Roman" w:cs="Times New Roman"/>
          </w:rPr>
          <w:t>https://doi.org/10.48550/arXiv.1710.10903</w:t>
        </w:r>
      </w:hyperlink>
    </w:p>
    <w:p w14:paraId="5A5EC8FB" w14:textId="77777777" w:rsidR="008606B0" w:rsidRDefault="008606B0">
      <w:pPr>
        <w:rPr>
          <w:rFonts w:ascii="Times New Roman" w:hAnsi="Times New Roman" w:cs="Times New Roman"/>
        </w:rPr>
      </w:pPr>
      <w:r>
        <w:rPr>
          <w:rFonts w:ascii="Times New Roman" w:hAnsi="Times New Roman" w:cs="Times New Roman"/>
        </w:rPr>
        <w:br w:type="page"/>
      </w:r>
    </w:p>
    <w:p w14:paraId="1696F509" w14:textId="3ABD2D78" w:rsidR="004E45A9" w:rsidRDefault="008606B0" w:rsidP="008606B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Appendix</w:t>
      </w:r>
    </w:p>
    <w:p w14:paraId="1FE95D50" w14:textId="2B83EF84" w:rsidR="008606B0" w:rsidRDefault="00986C92"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75648" behindDoc="0" locked="0" layoutInCell="1" allowOverlap="1" wp14:anchorId="3C2BEFCA" wp14:editId="1208E124">
                <wp:simplePos x="0" y="0"/>
                <wp:positionH relativeFrom="margin">
                  <wp:align>left</wp:align>
                </wp:positionH>
                <wp:positionV relativeFrom="paragraph">
                  <wp:posOffset>375920</wp:posOffset>
                </wp:positionV>
                <wp:extent cx="448310" cy="360045"/>
                <wp:effectExtent l="0" t="0" r="8890" b="1905"/>
                <wp:wrapSquare wrapText="bothSides"/>
                <wp:docPr id="1800829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01ED3990" w14:textId="77777777" w:rsidR="00986C92" w:rsidRPr="009E2E95" w:rsidRDefault="00986C92" w:rsidP="00986C92">
                            <w:pPr>
                              <w:rPr>
                                <w:sz w:val="24"/>
                                <w:szCs w:val="24"/>
                              </w:rPr>
                            </w:pPr>
                            <w:r w:rsidRPr="009E2E95">
                              <w:rPr>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2BEFCA" id="_x0000_t202" coordsize="21600,21600" o:spt="202" path="m,l,21600r21600,l21600,xe">
                <v:stroke joinstyle="miter"/>
                <v:path gradientshapeok="t" o:connecttype="rect"/>
              </v:shapetype>
              <v:shape id="Text Box 2" o:spid="_x0000_s1026" type="#_x0000_t202" style="position:absolute;margin-left:0;margin-top:29.6pt;width:35.3pt;height:28.3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" stroked="f">
                <v:textbox>
                  <w:txbxContent>
                    <w:p w14:paraId="01ED3990" w14:textId="77777777" w:rsidR="00986C92" w:rsidRPr="009E2E95" w:rsidRDefault="00986C92" w:rsidP="00986C92">
                      <w:pPr>
                        <w:rPr>
                          <w:sz w:val="24"/>
                          <w:szCs w:val="24"/>
                        </w:rPr>
                      </w:pPr>
                      <w:r w:rsidRPr="009E2E95">
                        <w:rPr>
                          <w:sz w:val="24"/>
                          <w:szCs w:val="24"/>
                        </w:rPr>
                        <w:t>(a).</w:t>
                      </w:r>
                    </w:p>
                  </w:txbxContent>
                </v:textbox>
                <w10:wrap type="square" anchorx="margin"/>
              </v:shape>
            </w:pict>
          </mc:Fallback>
        </mc:AlternateContent>
      </w:r>
      <w:r w:rsidR="002646AD">
        <w:rPr>
          <w:rFonts w:ascii="Times New Roman" w:hAnsi="Times New Roman" w:cs="Times New Roman"/>
          <w:b/>
          <w:bCs/>
          <w:noProof/>
          <w:sz w:val="24"/>
          <w:szCs w:val="24"/>
        </w:rPr>
        <w:drawing>
          <wp:anchor distT="0" distB="0" distL="114300" distR="114300" simplePos="0" relativeHeight="251673600" behindDoc="1" locked="0" layoutInCell="1" allowOverlap="1" wp14:anchorId="39EE2893" wp14:editId="6C4E70D8">
            <wp:simplePos x="0" y="0"/>
            <wp:positionH relativeFrom="margin">
              <wp:posOffset>819928</wp:posOffset>
            </wp:positionH>
            <wp:positionV relativeFrom="paragraph">
              <wp:posOffset>405414</wp:posOffset>
            </wp:positionV>
            <wp:extent cx="2109532" cy="2919805"/>
            <wp:effectExtent l="0" t="0" r="5080" b="0"/>
            <wp:wrapNone/>
            <wp:docPr id="20198623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09532" cy="2919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06B0">
        <w:rPr>
          <w:rFonts w:ascii="Times New Roman" w:hAnsi="Times New Roman" w:cs="Times New Roman"/>
          <w:sz w:val="24"/>
          <w:szCs w:val="24"/>
        </w:rPr>
        <w:t>Figure 1.</w:t>
      </w:r>
      <w:r w:rsidR="002646AD">
        <w:rPr>
          <w:rFonts w:ascii="Times New Roman" w:hAnsi="Times New Roman" w:cs="Times New Roman"/>
          <w:sz w:val="24"/>
          <w:szCs w:val="24"/>
        </w:rPr>
        <w:t xml:space="preserve"> Encoder</w:t>
      </w:r>
    </w:p>
    <w:p w14:paraId="7AF9CE77" w14:textId="2510A235" w:rsidR="00986C92" w:rsidRDefault="00986C92"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77696" behindDoc="0" locked="0" layoutInCell="1" allowOverlap="1" wp14:anchorId="567E07F4" wp14:editId="74234540">
                <wp:simplePos x="0" y="0"/>
                <wp:positionH relativeFrom="margin">
                  <wp:align>left</wp:align>
                </wp:positionH>
                <wp:positionV relativeFrom="paragraph">
                  <wp:posOffset>333375</wp:posOffset>
                </wp:positionV>
                <wp:extent cx="448310" cy="360045"/>
                <wp:effectExtent l="0" t="0" r="8890" b="1905"/>
                <wp:wrapSquare wrapText="bothSides"/>
                <wp:docPr id="612244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74B66551" w14:textId="21D40286" w:rsidR="00986C92" w:rsidRPr="009E2E95" w:rsidRDefault="00986C92" w:rsidP="00986C92">
                            <w:pPr>
                              <w:rPr>
                                <w:sz w:val="24"/>
                                <w:szCs w:val="24"/>
                              </w:rPr>
                            </w:pPr>
                            <w:r w:rsidRPr="009E2E95">
                              <w:rPr>
                                <w:sz w:val="24"/>
                                <w:szCs w:val="24"/>
                              </w:rPr>
                              <w:t>(</w:t>
                            </w:r>
                            <w:r>
                              <w:rPr>
                                <w:sz w:val="24"/>
                                <w:szCs w:val="24"/>
                              </w:rPr>
                              <w:t>b</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E07F4" id="_x0000_s1027" type="#_x0000_t202" style="position:absolute;margin-left:0;margin-top:26.25pt;width:35.3pt;height:28.3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" stroked="f">
                <v:textbox>
                  <w:txbxContent>
                    <w:p w14:paraId="74B66551" w14:textId="21D40286" w:rsidR="00986C92" w:rsidRPr="009E2E95" w:rsidRDefault="00986C92" w:rsidP="00986C92">
                      <w:pPr>
                        <w:rPr>
                          <w:sz w:val="24"/>
                          <w:szCs w:val="24"/>
                        </w:rPr>
                      </w:pPr>
                      <w:r w:rsidRPr="009E2E95">
                        <w:rPr>
                          <w:sz w:val="24"/>
                          <w:szCs w:val="24"/>
                        </w:rPr>
                        <w:t>(</w:t>
                      </w:r>
                      <w:r>
                        <w:rPr>
                          <w:sz w:val="24"/>
                          <w:szCs w:val="24"/>
                        </w:rPr>
                        <w:t>b</w:t>
                      </w:r>
                      <w:r w:rsidRPr="009E2E95">
                        <w:rPr>
                          <w:sz w:val="24"/>
                          <w:szCs w:val="24"/>
                        </w:rPr>
                        <w:t>).</w:t>
                      </w:r>
                    </w:p>
                  </w:txbxContent>
                </v:textbox>
                <w10:wrap type="square" anchorx="margin"/>
              </v:shape>
            </w:pict>
          </mc:Fallback>
        </mc:AlternateContent>
      </w:r>
    </w:p>
    <w:p w14:paraId="34BA836C" w14:textId="13BC0BB9" w:rsidR="00986C92" w:rsidRDefault="00986C92" w:rsidP="008606B0">
      <w:pPr>
        <w:spacing w:line="480" w:lineRule="auto"/>
        <w:rPr>
          <w:rFonts w:ascii="Times New Roman" w:hAnsi="Times New Roman" w:cs="Times New Roman"/>
          <w:sz w:val="24"/>
          <w:szCs w:val="24"/>
        </w:rPr>
      </w:pPr>
    </w:p>
    <w:p w14:paraId="17FA8305" w14:textId="301A7B1F" w:rsidR="00986C92" w:rsidRDefault="00986C92"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79744" behindDoc="0" locked="0" layoutInCell="1" allowOverlap="1" wp14:anchorId="731946DF" wp14:editId="02F20F9C">
                <wp:simplePos x="0" y="0"/>
                <wp:positionH relativeFrom="margin">
                  <wp:align>left</wp:align>
                </wp:positionH>
                <wp:positionV relativeFrom="paragraph">
                  <wp:posOffset>143510</wp:posOffset>
                </wp:positionV>
                <wp:extent cx="448310" cy="360045"/>
                <wp:effectExtent l="0" t="0" r="8890" b="1905"/>
                <wp:wrapSquare wrapText="bothSides"/>
                <wp:docPr id="1507288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76ADFADC" w14:textId="6758C1AA" w:rsidR="00986C92" w:rsidRPr="009E2E95" w:rsidRDefault="00986C92" w:rsidP="00986C92">
                            <w:pPr>
                              <w:rPr>
                                <w:sz w:val="24"/>
                                <w:szCs w:val="24"/>
                              </w:rPr>
                            </w:pPr>
                            <w:r w:rsidRPr="009E2E95">
                              <w:rPr>
                                <w:sz w:val="24"/>
                                <w:szCs w:val="24"/>
                              </w:rPr>
                              <w:t>(</w:t>
                            </w:r>
                            <w:r>
                              <w:rPr>
                                <w:sz w:val="24"/>
                                <w:szCs w:val="24"/>
                              </w:rPr>
                              <w:t>c</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946DF" id="_x0000_s1028" type="#_x0000_t202" style="position:absolute;margin-left:0;margin-top:11.3pt;width:35.3pt;height:28.3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KbEQIAAPwDAAAOAAAAZHJzL2Uyb0RvYy54bWysU9uO2yAQfa/Uf0C8N3ayzj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" stroked="f">
                <v:textbox>
                  <w:txbxContent>
                    <w:p w14:paraId="76ADFADC" w14:textId="6758C1AA" w:rsidR="00986C92" w:rsidRPr="009E2E95" w:rsidRDefault="00986C92" w:rsidP="00986C92">
                      <w:pPr>
                        <w:rPr>
                          <w:sz w:val="24"/>
                          <w:szCs w:val="24"/>
                        </w:rPr>
                      </w:pPr>
                      <w:r w:rsidRPr="009E2E95">
                        <w:rPr>
                          <w:sz w:val="24"/>
                          <w:szCs w:val="24"/>
                        </w:rPr>
                        <w:t>(</w:t>
                      </w:r>
                      <w:r>
                        <w:rPr>
                          <w:sz w:val="24"/>
                          <w:szCs w:val="24"/>
                        </w:rPr>
                        <w:t>c</w:t>
                      </w:r>
                      <w:r w:rsidRPr="009E2E95">
                        <w:rPr>
                          <w:sz w:val="24"/>
                          <w:szCs w:val="24"/>
                        </w:rPr>
                        <w:t>).</w:t>
                      </w:r>
                    </w:p>
                  </w:txbxContent>
                </v:textbox>
                <w10:wrap type="square" anchorx="margin"/>
              </v:shape>
            </w:pict>
          </mc:Fallback>
        </mc:AlternateContent>
      </w:r>
    </w:p>
    <w:p w14:paraId="7323DD84" w14:textId="71218AE7" w:rsidR="00986C92" w:rsidRDefault="00986C92"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81792" behindDoc="0" locked="0" layoutInCell="1" allowOverlap="1" wp14:anchorId="17D7083C" wp14:editId="495C4063">
                <wp:simplePos x="0" y="0"/>
                <wp:positionH relativeFrom="margin">
                  <wp:align>left</wp:align>
                </wp:positionH>
                <wp:positionV relativeFrom="paragraph">
                  <wp:posOffset>367665</wp:posOffset>
                </wp:positionV>
                <wp:extent cx="448310" cy="360045"/>
                <wp:effectExtent l="0" t="0" r="8890" b="1905"/>
                <wp:wrapSquare wrapText="bothSides"/>
                <wp:docPr id="1712960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6B22AA8E" w14:textId="57B8B3C3" w:rsidR="00986C92" w:rsidRPr="009E2E95" w:rsidRDefault="00986C92" w:rsidP="00986C92">
                            <w:pPr>
                              <w:rPr>
                                <w:sz w:val="24"/>
                                <w:szCs w:val="24"/>
                              </w:rPr>
                            </w:pPr>
                            <w:r w:rsidRPr="009E2E95">
                              <w:rPr>
                                <w:sz w:val="24"/>
                                <w:szCs w:val="24"/>
                              </w:rPr>
                              <w:t>(</w:t>
                            </w:r>
                            <w:r>
                              <w:rPr>
                                <w:sz w:val="24"/>
                                <w:szCs w:val="24"/>
                              </w:rPr>
                              <w:t>d</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7083C" id="_x0000_s1029" type="#_x0000_t202" style="position:absolute;margin-left:0;margin-top:28.95pt;width:35.3pt;height:28.3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xtEAIAAPwDAAAOAAAAZHJzL2Uyb0RvYy54bWysU9uO2yAQfa/Uf0C8N3ayzj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" stroked="f">
                <v:textbox>
                  <w:txbxContent>
                    <w:p w14:paraId="6B22AA8E" w14:textId="57B8B3C3" w:rsidR="00986C92" w:rsidRPr="009E2E95" w:rsidRDefault="00986C92" w:rsidP="00986C92">
                      <w:pPr>
                        <w:rPr>
                          <w:sz w:val="24"/>
                          <w:szCs w:val="24"/>
                        </w:rPr>
                      </w:pPr>
                      <w:r w:rsidRPr="009E2E95">
                        <w:rPr>
                          <w:sz w:val="24"/>
                          <w:szCs w:val="24"/>
                        </w:rPr>
                        <w:t>(</w:t>
                      </w:r>
                      <w:r>
                        <w:rPr>
                          <w:sz w:val="24"/>
                          <w:szCs w:val="24"/>
                        </w:rPr>
                        <w:t>d</w:t>
                      </w:r>
                      <w:r w:rsidRPr="009E2E95">
                        <w:rPr>
                          <w:sz w:val="24"/>
                          <w:szCs w:val="24"/>
                        </w:rPr>
                        <w:t>).</w:t>
                      </w:r>
                    </w:p>
                  </w:txbxContent>
                </v:textbox>
                <w10:wrap type="square" anchorx="margin"/>
              </v:shape>
            </w:pict>
          </mc:Fallback>
        </mc:AlternateContent>
      </w:r>
    </w:p>
    <w:p w14:paraId="17451119" w14:textId="46EC61D3" w:rsidR="00986C92" w:rsidRDefault="00986C92" w:rsidP="008606B0">
      <w:pPr>
        <w:spacing w:line="480" w:lineRule="auto"/>
        <w:rPr>
          <w:rFonts w:ascii="Times New Roman" w:hAnsi="Times New Roman" w:cs="Times New Roman"/>
          <w:sz w:val="24"/>
          <w:szCs w:val="24"/>
        </w:rPr>
      </w:pPr>
    </w:p>
    <w:p w14:paraId="52E8E175" w14:textId="2EDAB5EE" w:rsidR="00986C92" w:rsidRDefault="00986C92"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83840" behindDoc="0" locked="0" layoutInCell="1" allowOverlap="1" wp14:anchorId="31AB1991" wp14:editId="17824899">
                <wp:simplePos x="0" y="0"/>
                <wp:positionH relativeFrom="margin">
                  <wp:align>left</wp:align>
                </wp:positionH>
                <wp:positionV relativeFrom="paragraph">
                  <wp:posOffset>187325</wp:posOffset>
                </wp:positionV>
                <wp:extent cx="448310" cy="360045"/>
                <wp:effectExtent l="0" t="0" r="8890" b="1905"/>
                <wp:wrapSquare wrapText="bothSides"/>
                <wp:docPr id="280116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6D7670F0" w14:textId="049413DD" w:rsidR="00986C92" w:rsidRPr="009E2E95" w:rsidRDefault="00986C92" w:rsidP="00986C92">
                            <w:pPr>
                              <w:rPr>
                                <w:sz w:val="24"/>
                                <w:szCs w:val="24"/>
                              </w:rPr>
                            </w:pPr>
                            <w:r w:rsidRPr="009E2E95">
                              <w:rPr>
                                <w:sz w:val="24"/>
                                <w:szCs w:val="24"/>
                              </w:rPr>
                              <w:t>(</w:t>
                            </w:r>
                            <w:r>
                              <w:rPr>
                                <w:sz w:val="24"/>
                                <w:szCs w:val="24"/>
                              </w:rPr>
                              <w:t>e</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B1991" id="_x0000_s1030" type="#_x0000_t202" style="position:absolute;margin-left:0;margin-top:14.75pt;width:35.3pt;height:28.3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bDEAIAAPwDAAAOAAAAZHJzL2Uyb0RvYy54bWysU9uO2yAQfa/Uf0C8N3ayzj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" stroked="f">
                <v:textbox>
                  <w:txbxContent>
                    <w:p w14:paraId="6D7670F0" w14:textId="049413DD" w:rsidR="00986C92" w:rsidRPr="009E2E95" w:rsidRDefault="00986C92" w:rsidP="00986C92">
                      <w:pPr>
                        <w:rPr>
                          <w:sz w:val="24"/>
                          <w:szCs w:val="24"/>
                        </w:rPr>
                      </w:pPr>
                      <w:r w:rsidRPr="009E2E95">
                        <w:rPr>
                          <w:sz w:val="24"/>
                          <w:szCs w:val="24"/>
                        </w:rPr>
                        <w:t>(</w:t>
                      </w:r>
                      <w:r>
                        <w:rPr>
                          <w:sz w:val="24"/>
                          <w:szCs w:val="24"/>
                        </w:rPr>
                        <w:t>e</w:t>
                      </w:r>
                      <w:r w:rsidRPr="009E2E95">
                        <w:rPr>
                          <w:sz w:val="24"/>
                          <w:szCs w:val="24"/>
                        </w:rPr>
                        <w:t>).</w:t>
                      </w:r>
                    </w:p>
                  </w:txbxContent>
                </v:textbox>
                <w10:wrap type="square" anchorx="margin"/>
              </v:shape>
            </w:pict>
          </mc:Fallback>
        </mc:AlternateContent>
      </w:r>
    </w:p>
    <w:p w14:paraId="5DC4E337" w14:textId="5864588A" w:rsidR="00986C92" w:rsidRDefault="00986C92" w:rsidP="008606B0">
      <w:pPr>
        <w:spacing w:line="480" w:lineRule="auto"/>
        <w:rPr>
          <w:rFonts w:ascii="Times New Roman" w:hAnsi="Times New Roman" w:cs="Times New Roman"/>
          <w:sz w:val="24"/>
          <w:szCs w:val="24"/>
        </w:rPr>
      </w:pPr>
    </w:p>
    <w:p w14:paraId="2164C8C1" w14:textId="439F0A58" w:rsidR="00986C92" w:rsidRDefault="00986C92" w:rsidP="008606B0">
      <w:pPr>
        <w:spacing w:line="480" w:lineRule="auto"/>
        <w:rPr>
          <w:rFonts w:ascii="Times New Roman" w:hAnsi="Times New Roman" w:cs="Times New Roman"/>
          <w:sz w:val="24"/>
          <w:szCs w:val="24"/>
        </w:rPr>
      </w:pPr>
    </w:p>
    <w:p w14:paraId="2C8BD71E" w14:textId="632EFF1F" w:rsidR="00ED7B34" w:rsidRDefault="002646AD" w:rsidP="008606B0">
      <w:pPr>
        <w:spacing w:line="480" w:lineRule="auto"/>
        <w:rPr>
          <w:rFonts w:ascii="Times New Roman" w:hAnsi="Times New Roman" w:cs="Times New Roman"/>
          <w:sz w:val="24"/>
          <w:szCs w:val="24"/>
        </w:rPr>
      </w:pPr>
      <w:r>
        <w:rPr>
          <w:rFonts w:ascii="Times New Roman" w:hAnsi="Times New Roman" w:cs="Times New Roman"/>
          <w:sz w:val="24"/>
          <w:szCs w:val="24"/>
        </w:rPr>
        <w:t xml:space="preserve">Description: </w:t>
      </w:r>
      <w:r w:rsidR="00986C92" w:rsidRPr="00986C92">
        <w:rPr>
          <w:rFonts w:ascii="Times New Roman" w:hAnsi="Times New Roman" w:cs="Times New Roman"/>
          <w:sz w:val="24"/>
          <w:szCs w:val="24"/>
        </w:rPr>
        <w:t xml:space="preserve">Each level in the decoder can be specified to possess certain </w:t>
      </w:r>
      <w:proofErr w:type="gramStart"/>
      <w:r w:rsidR="00986C92" w:rsidRPr="00986C92">
        <w:rPr>
          <w:rFonts w:ascii="Times New Roman" w:hAnsi="Times New Roman" w:cs="Times New Roman"/>
          <w:sz w:val="24"/>
          <w:szCs w:val="24"/>
        </w:rPr>
        <w:t>values, or</w:t>
      </w:r>
      <w:proofErr w:type="gramEnd"/>
      <w:r w:rsidR="00986C92" w:rsidRPr="00986C92">
        <w:rPr>
          <w:rFonts w:ascii="Times New Roman" w:hAnsi="Times New Roman" w:cs="Times New Roman"/>
          <w:sz w:val="24"/>
          <w:szCs w:val="24"/>
        </w:rPr>
        <w:t xml:space="preserve"> can be instantiated with the outputs of a discrete, symbolic modular system. Additionally, compared to a fully encapsulated system, this structure allows complex reorganization in the training process. A fully encapsulated, modular system can be derived from the training paradigm. This trained, modular system can then be applied to out of distribution tasks.</w:t>
      </w:r>
      <w:r w:rsidR="00986C92">
        <w:rPr>
          <w:rFonts w:ascii="Times New Roman" w:hAnsi="Times New Roman" w:cs="Times New Roman"/>
          <w:sz w:val="24"/>
          <w:szCs w:val="24"/>
        </w:rPr>
        <w:t xml:space="preserve"> (a) The processing of a singular observed object into the encoder network. (b) The process of feature extraction. (c) The distillation of relevant features. (d) The most relevant features are reduced to a set of memory activation keys that will later act upon the memory network. (e) The encoder output instantiates some change in the memory network, given its specific key value.</w:t>
      </w:r>
    </w:p>
    <w:p w14:paraId="214CAB05" w14:textId="2D811520" w:rsidR="00ED7B34" w:rsidRDefault="00ED7B34" w:rsidP="008606B0">
      <w:pPr>
        <w:spacing w:line="480" w:lineRule="auto"/>
        <w:rPr>
          <w:rFonts w:ascii="Times New Roman" w:hAnsi="Times New Roman" w:cs="Times New Roman"/>
          <w:sz w:val="24"/>
          <w:szCs w:val="24"/>
        </w:rPr>
      </w:pPr>
    </w:p>
    <w:p w14:paraId="4611E659" w14:textId="3CD6CFDB" w:rsidR="00ED7B34" w:rsidRDefault="00ED7B34" w:rsidP="008606B0">
      <w:pPr>
        <w:spacing w:line="480" w:lineRule="auto"/>
        <w:rPr>
          <w:rFonts w:ascii="Times New Roman" w:hAnsi="Times New Roman" w:cs="Times New Roman"/>
          <w:sz w:val="24"/>
          <w:szCs w:val="24"/>
        </w:rPr>
      </w:pPr>
    </w:p>
    <w:p w14:paraId="5885DEE6" w14:textId="5D0396EE" w:rsidR="00ED7B34" w:rsidRDefault="00ED7B34" w:rsidP="00986C92">
      <w:pPr>
        <w:rPr>
          <w:rFonts w:ascii="Times New Roman" w:hAnsi="Times New Roman" w:cs="Times New Roman"/>
          <w:sz w:val="24"/>
          <w:szCs w:val="24"/>
        </w:rPr>
      </w:pPr>
      <w:r>
        <w:rPr>
          <w:rFonts w:ascii="Times New Roman" w:hAnsi="Times New Roman" w:cs="Times New Roman"/>
          <w:sz w:val="24"/>
          <w:szCs w:val="24"/>
        </w:rPr>
        <w:t>Figure 2.</w:t>
      </w:r>
      <w:r w:rsidR="00986C92">
        <w:rPr>
          <w:rFonts w:ascii="Times New Roman" w:hAnsi="Times New Roman" w:cs="Times New Roman"/>
          <w:sz w:val="24"/>
          <w:szCs w:val="24"/>
        </w:rPr>
        <w:t xml:space="preserve"> Decoder Network</w:t>
      </w:r>
    </w:p>
    <w:p w14:paraId="10163582" w14:textId="4E3A861E" w:rsidR="00ED7B34" w:rsidRDefault="00986C92"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92032" behindDoc="0" locked="0" layoutInCell="1" allowOverlap="1" wp14:anchorId="751107E2" wp14:editId="36381413">
                <wp:simplePos x="0" y="0"/>
                <wp:positionH relativeFrom="margin">
                  <wp:align>left</wp:align>
                </wp:positionH>
                <wp:positionV relativeFrom="paragraph">
                  <wp:posOffset>245770</wp:posOffset>
                </wp:positionV>
                <wp:extent cx="448310" cy="360045"/>
                <wp:effectExtent l="0" t="0" r="8890" b="1905"/>
                <wp:wrapSquare wrapText="bothSides"/>
                <wp:docPr id="660927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60796C4E" w14:textId="29CD4400" w:rsidR="00986C92" w:rsidRPr="009E2E95" w:rsidRDefault="00986C92" w:rsidP="00986C92">
                            <w:pPr>
                              <w:rPr>
                                <w:sz w:val="24"/>
                                <w:szCs w:val="24"/>
                              </w:rPr>
                            </w:pPr>
                            <w:r w:rsidRPr="009E2E95">
                              <w:rPr>
                                <w:sz w:val="24"/>
                                <w:szCs w:val="24"/>
                              </w:rPr>
                              <w:t>(</w:t>
                            </w:r>
                            <w:r>
                              <w:rPr>
                                <w:sz w:val="24"/>
                                <w:szCs w:val="24"/>
                              </w:rPr>
                              <w:t>d</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107E2" id="_x0000_s1031" type="#_x0000_t202" style="position:absolute;margin-left:0;margin-top:19.35pt;width:35.3pt;height:28.3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" stroked="f">
                <v:textbox>
                  <w:txbxContent>
                    <w:p w14:paraId="60796C4E" w14:textId="29CD4400" w:rsidR="00986C92" w:rsidRPr="009E2E95" w:rsidRDefault="00986C92" w:rsidP="00986C92">
                      <w:pPr>
                        <w:rPr>
                          <w:sz w:val="24"/>
                          <w:szCs w:val="24"/>
                        </w:rPr>
                      </w:pPr>
                      <w:r w:rsidRPr="009E2E95">
                        <w:rPr>
                          <w:sz w:val="24"/>
                          <w:szCs w:val="24"/>
                        </w:rPr>
                        <w:t>(</w:t>
                      </w:r>
                      <w:r>
                        <w:rPr>
                          <w:sz w:val="24"/>
                          <w:szCs w:val="24"/>
                        </w:rPr>
                        <w:t>d</w:t>
                      </w:r>
                      <w:r w:rsidRPr="009E2E95">
                        <w:rPr>
                          <w:sz w:val="24"/>
                          <w:szCs w:val="24"/>
                        </w:rPr>
                        <w:t>).</w:t>
                      </w:r>
                    </w:p>
                  </w:txbxContent>
                </v:textbox>
                <w10:wrap type="square" anchorx="margin"/>
              </v:shape>
            </w:pict>
          </mc:Fallback>
        </mc:AlternateContent>
      </w:r>
      <w:r w:rsidR="002646AD">
        <w:rPr>
          <w:rFonts w:ascii="Times New Roman" w:hAnsi="Times New Roman" w:cs="Times New Roman"/>
          <w:b/>
          <w:bCs/>
          <w:noProof/>
          <w:sz w:val="24"/>
          <w:szCs w:val="24"/>
        </w:rPr>
        <w:drawing>
          <wp:anchor distT="0" distB="0" distL="114300" distR="114300" simplePos="0" relativeHeight="251672576" behindDoc="1" locked="0" layoutInCell="1" allowOverlap="1" wp14:anchorId="4FCBD90D" wp14:editId="7E465C43">
            <wp:simplePos x="0" y="0"/>
            <wp:positionH relativeFrom="column">
              <wp:posOffset>1130192</wp:posOffset>
            </wp:positionH>
            <wp:positionV relativeFrom="paragraph">
              <wp:posOffset>224031</wp:posOffset>
            </wp:positionV>
            <wp:extent cx="2176257" cy="3011937"/>
            <wp:effectExtent l="0" t="0" r="0" b="0"/>
            <wp:wrapNone/>
            <wp:docPr id="1724579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76257" cy="30119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6A9976" w14:textId="44EFE129" w:rsidR="00ED7B34" w:rsidRDefault="00ED7B34" w:rsidP="008606B0">
      <w:pPr>
        <w:spacing w:line="480" w:lineRule="auto"/>
        <w:rPr>
          <w:rFonts w:ascii="Times New Roman" w:hAnsi="Times New Roman" w:cs="Times New Roman"/>
          <w:sz w:val="24"/>
          <w:szCs w:val="24"/>
        </w:rPr>
      </w:pPr>
    </w:p>
    <w:p w14:paraId="0E9BD52D" w14:textId="419DC840" w:rsidR="00ED7B34" w:rsidRDefault="00817762"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89984" behindDoc="0" locked="0" layoutInCell="1" allowOverlap="1" wp14:anchorId="05708AE3" wp14:editId="5D180E5F">
                <wp:simplePos x="0" y="0"/>
                <wp:positionH relativeFrom="margin">
                  <wp:align>left</wp:align>
                </wp:positionH>
                <wp:positionV relativeFrom="paragraph">
                  <wp:posOffset>385791</wp:posOffset>
                </wp:positionV>
                <wp:extent cx="448310" cy="360045"/>
                <wp:effectExtent l="0" t="0" r="8890" b="1905"/>
                <wp:wrapSquare wrapText="bothSides"/>
                <wp:docPr id="689370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490F0BC3" w14:textId="77777777" w:rsidR="00986C92" w:rsidRPr="009E2E95" w:rsidRDefault="00986C92" w:rsidP="00986C92">
                            <w:pPr>
                              <w:rPr>
                                <w:sz w:val="24"/>
                                <w:szCs w:val="24"/>
                              </w:rPr>
                            </w:pPr>
                            <w:r w:rsidRPr="009E2E95">
                              <w:rPr>
                                <w:sz w:val="24"/>
                                <w:szCs w:val="24"/>
                              </w:rPr>
                              <w:t>(</w:t>
                            </w:r>
                            <w:r>
                              <w:rPr>
                                <w:sz w:val="24"/>
                                <w:szCs w:val="24"/>
                              </w:rPr>
                              <w:t>c</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08AE3" id="_x0000_s1032" type="#_x0000_t202" style="position:absolute;margin-left:0;margin-top:30.4pt;width:35.3pt;height:28.35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" stroked="f">
                <v:textbox>
                  <w:txbxContent>
                    <w:p w14:paraId="490F0BC3" w14:textId="77777777" w:rsidR="00986C92" w:rsidRPr="009E2E95" w:rsidRDefault="00986C92" w:rsidP="00986C92">
                      <w:pPr>
                        <w:rPr>
                          <w:sz w:val="24"/>
                          <w:szCs w:val="24"/>
                        </w:rPr>
                      </w:pPr>
                      <w:r w:rsidRPr="009E2E95">
                        <w:rPr>
                          <w:sz w:val="24"/>
                          <w:szCs w:val="24"/>
                        </w:rPr>
                        <w:t>(</w:t>
                      </w:r>
                      <w:r>
                        <w:rPr>
                          <w:sz w:val="24"/>
                          <w:szCs w:val="24"/>
                        </w:rPr>
                        <w:t>c</w:t>
                      </w:r>
                      <w:r w:rsidRPr="009E2E95">
                        <w:rPr>
                          <w:sz w:val="24"/>
                          <w:szCs w:val="24"/>
                        </w:rPr>
                        <w:t>).</w:t>
                      </w:r>
                    </w:p>
                  </w:txbxContent>
                </v:textbox>
                <w10:wrap type="square" anchorx="margin"/>
              </v:shape>
            </w:pict>
          </mc:Fallback>
        </mc:AlternateContent>
      </w:r>
    </w:p>
    <w:p w14:paraId="4219ABC9" w14:textId="6F2DDCA9" w:rsidR="00ED7B34" w:rsidRDefault="00ED7B34" w:rsidP="008606B0">
      <w:pPr>
        <w:spacing w:line="480" w:lineRule="auto"/>
        <w:rPr>
          <w:rFonts w:ascii="Times New Roman" w:hAnsi="Times New Roman" w:cs="Times New Roman"/>
          <w:sz w:val="24"/>
          <w:szCs w:val="24"/>
        </w:rPr>
      </w:pPr>
    </w:p>
    <w:p w14:paraId="3BDC3AD9" w14:textId="29E788EE" w:rsidR="00986C92" w:rsidRDefault="00986C92">
      <w:pPr>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87936" behindDoc="0" locked="0" layoutInCell="1" allowOverlap="1" wp14:anchorId="41023123" wp14:editId="327CD560">
                <wp:simplePos x="0" y="0"/>
                <wp:positionH relativeFrom="margin">
                  <wp:align>left</wp:align>
                </wp:positionH>
                <wp:positionV relativeFrom="paragraph">
                  <wp:posOffset>241960</wp:posOffset>
                </wp:positionV>
                <wp:extent cx="448310" cy="360045"/>
                <wp:effectExtent l="0" t="0" r="8890" b="1905"/>
                <wp:wrapSquare wrapText="bothSides"/>
                <wp:docPr id="1650911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1C81443A" w14:textId="77777777" w:rsidR="00986C92" w:rsidRPr="009E2E95" w:rsidRDefault="00986C92" w:rsidP="00986C92">
                            <w:pPr>
                              <w:rPr>
                                <w:sz w:val="24"/>
                                <w:szCs w:val="24"/>
                              </w:rPr>
                            </w:pPr>
                            <w:r w:rsidRPr="009E2E95">
                              <w:rPr>
                                <w:sz w:val="24"/>
                                <w:szCs w:val="24"/>
                              </w:rPr>
                              <w:t>(</w:t>
                            </w:r>
                            <w:r>
                              <w:rPr>
                                <w:sz w:val="24"/>
                                <w:szCs w:val="24"/>
                              </w:rPr>
                              <w:t>b</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23123" id="_x0000_s1033" type="#_x0000_t202" style="position:absolute;margin-left:0;margin-top:19.05pt;width:35.3pt;height:28.3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" stroked="f">
                <v:textbox>
                  <w:txbxContent>
                    <w:p w14:paraId="1C81443A" w14:textId="77777777" w:rsidR="00986C92" w:rsidRPr="009E2E95" w:rsidRDefault="00986C92" w:rsidP="00986C92">
                      <w:pPr>
                        <w:rPr>
                          <w:sz w:val="24"/>
                          <w:szCs w:val="24"/>
                        </w:rPr>
                      </w:pPr>
                      <w:r w:rsidRPr="009E2E95">
                        <w:rPr>
                          <w:sz w:val="24"/>
                          <w:szCs w:val="24"/>
                        </w:rPr>
                        <w:t>(</w:t>
                      </w:r>
                      <w:r>
                        <w:rPr>
                          <w:sz w:val="24"/>
                          <w:szCs w:val="24"/>
                        </w:rPr>
                        <w:t>b</w:t>
                      </w:r>
                      <w:r w:rsidRPr="009E2E95">
                        <w:rPr>
                          <w:sz w:val="24"/>
                          <w:szCs w:val="24"/>
                        </w:rPr>
                        <w:t>).</w:t>
                      </w:r>
                    </w:p>
                  </w:txbxContent>
                </v:textbox>
                <w10:wrap type="square" anchorx="margin"/>
              </v:shape>
            </w:pict>
          </mc:Fallback>
        </mc:AlternateContent>
      </w:r>
    </w:p>
    <w:p w14:paraId="14511CA6" w14:textId="2F0889AE" w:rsidR="00986C92" w:rsidRDefault="00986C92">
      <w:pPr>
        <w:rPr>
          <w:rFonts w:ascii="Times New Roman" w:hAnsi="Times New Roman" w:cs="Times New Roman"/>
          <w:sz w:val="24"/>
          <w:szCs w:val="24"/>
        </w:rPr>
      </w:pPr>
    </w:p>
    <w:p w14:paraId="4773B101" w14:textId="4A6056FA" w:rsidR="00986C92" w:rsidRDefault="00986C92">
      <w:pPr>
        <w:rPr>
          <w:rFonts w:ascii="Times New Roman" w:hAnsi="Times New Roman" w:cs="Times New Roman"/>
          <w:sz w:val="24"/>
          <w:szCs w:val="24"/>
        </w:rPr>
      </w:pPr>
    </w:p>
    <w:p w14:paraId="71F9D6E9" w14:textId="7EA50E00" w:rsidR="00986C92" w:rsidRDefault="00986C92">
      <w:pPr>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85888" behindDoc="0" locked="0" layoutInCell="1" allowOverlap="1" wp14:anchorId="41D799A9" wp14:editId="1D171C93">
                <wp:simplePos x="0" y="0"/>
                <wp:positionH relativeFrom="margin">
                  <wp:align>left</wp:align>
                </wp:positionH>
                <wp:positionV relativeFrom="paragraph">
                  <wp:posOffset>137489</wp:posOffset>
                </wp:positionV>
                <wp:extent cx="448310" cy="360045"/>
                <wp:effectExtent l="0" t="0" r="8890" b="1905"/>
                <wp:wrapSquare wrapText="bothSides"/>
                <wp:docPr id="471593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04586D75" w14:textId="77777777" w:rsidR="00986C92" w:rsidRPr="009E2E95" w:rsidRDefault="00986C92" w:rsidP="00986C92">
                            <w:pPr>
                              <w:rPr>
                                <w:sz w:val="24"/>
                                <w:szCs w:val="24"/>
                              </w:rPr>
                            </w:pPr>
                            <w:r w:rsidRPr="009E2E95">
                              <w:rPr>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799A9" id="_x0000_s1034" type="#_x0000_t202" style="position:absolute;margin-left:0;margin-top:10.85pt;width:35.3pt;height:28.3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49yEAIAAPwDAAAOAAAAZHJzL2Uyb0RvYy54bWysU9uO2yAQfa/Uf0C8N3ayzj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" stroked="f">
                <v:textbox>
                  <w:txbxContent>
                    <w:p w14:paraId="04586D75" w14:textId="77777777" w:rsidR="00986C92" w:rsidRPr="009E2E95" w:rsidRDefault="00986C92" w:rsidP="00986C92">
                      <w:pPr>
                        <w:rPr>
                          <w:sz w:val="24"/>
                          <w:szCs w:val="24"/>
                        </w:rPr>
                      </w:pPr>
                      <w:r w:rsidRPr="009E2E95">
                        <w:rPr>
                          <w:sz w:val="24"/>
                          <w:szCs w:val="24"/>
                        </w:rPr>
                        <w:t>(a).</w:t>
                      </w:r>
                    </w:p>
                  </w:txbxContent>
                </v:textbox>
                <w10:wrap type="square" anchorx="margin"/>
              </v:shape>
            </w:pict>
          </mc:Fallback>
        </mc:AlternateContent>
      </w:r>
    </w:p>
    <w:p w14:paraId="2FC39DD3" w14:textId="77777777" w:rsidR="00986C92" w:rsidRDefault="00986C92">
      <w:pPr>
        <w:rPr>
          <w:rFonts w:ascii="Times New Roman" w:hAnsi="Times New Roman" w:cs="Times New Roman"/>
          <w:sz w:val="24"/>
          <w:szCs w:val="24"/>
        </w:rPr>
      </w:pPr>
    </w:p>
    <w:p w14:paraId="1E3862C1" w14:textId="77777777" w:rsidR="00986C92" w:rsidRDefault="00986C92">
      <w:pPr>
        <w:rPr>
          <w:rFonts w:ascii="Times New Roman" w:hAnsi="Times New Roman" w:cs="Times New Roman"/>
          <w:sz w:val="24"/>
          <w:szCs w:val="24"/>
        </w:rPr>
      </w:pPr>
    </w:p>
    <w:p w14:paraId="6F249185" w14:textId="77777777" w:rsidR="00986C92" w:rsidRDefault="00986C92" w:rsidP="00817762">
      <w:pPr>
        <w:spacing w:line="480" w:lineRule="auto"/>
        <w:rPr>
          <w:rFonts w:ascii="Times New Roman" w:hAnsi="Times New Roman" w:cs="Times New Roman"/>
          <w:sz w:val="24"/>
          <w:szCs w:val="24"/>
        </w:rPr>
      </w:pPr>
    </w:p>
    <w:p w14:paraId="7019FC80" w14:textId="3C0B95F3" w:rsidR="00ED7B34" w:rsidRDefault="00986C92" w:rsidP="00817762">
      <w:pPr>
        <w:spacing w:line="480" w:lineRule="auto"/>
        <w:rPr>
          <w:rFonts w:ascii="Times New Roman" w:hAnsi="Times New Roman" w:cs="Times New Roman"/>
          <w:sz w:val="24"/>
          <w:szCs w:val="24"/>
        </w:rPr>
      </w:pPr>
      <w:r>
        <w:rPr>
          <w:rFonts w:ascii="Times New Roman" w:hAnsi="Times New Roman" w:cs="Times New Roman"/>
          <w:sz w:val="24"/>
          <w:szCs w:val="24"/>
        </w:rPr>
        <w:t xml:space="preserve">Description: The decoder network operates similarly to the encoder </w:t>
      </w:r>
      <w:proofErr w:type="gramStart"/>
      <w:r>
        <w:rPr>
          <w:rFonts w:ascii="Times New Roman" w:hAnsi="Times New Roman" w:cs="Times New Roman"/>
          <w:sz w:val="24"/>
          <w:szCs w:val="24"/>
        </w:rPr>
        <w:t>network,</w:t>
      </w:r>
      <w:proofErr w:type="gramEnd"/>
      <w:r>
        <w:rPr>
          <w:rFonts w:ascii="Times New Roman" w:hAnsi="Times New Roman" w:cs="Times New Roman"/>
          <w:sz w:val="24"/>
          <w:szCs w:val="24"/>
        </w:rPr>
        <w:t xml:space="preserve"> however,</w:t>
      </w:r>
      <w:r w:rsidR="00817762">
        <w:rPr>
          <w:rFonts w:ascii="Times New Roman" w:hAnsi="Times New Roman" w:cs="Times New Roman"/>
          <w:sz w:val="24"/>
          <w:szCs w:val="24"/>
        </w:rPr>
        <w:t xml:space="preserve"> the decoder disambiguates the changes in the activation patterns within the memory network as a result of the encoding key value. (a) As a result of the encoder key value, the specific activation functions within the memory network are updated. (b) Most relevant activation patterns are attenuated </w:t>
      </w:r>
      <w:proofErr w:type="gramStart"/>
      <w:r w:rsidR="00817762">
        <w:rPr>
          <w:rFonts w:ascii="Times New Roman" w:hAnsi="Times New Roman" w:cs="Times New Roman"/>
          <w:sz w:val="24"/>
          <w:szCs w:val="24"/>
        </w:rPr>
        <w:t>to</w:t>
      </w:r>
      <w:proofErr w:type="gramEnd"/>
      <w:r w:rsidR="00817762">
        <w:rPr>
          <w:rFonts w:ascii="Times New Roman" w:hAnsi="Times New Roman" w:cs="Times New Roman"/>
          <w:sz w:val="24"/>
          <w:szCs w:val="24"/>
        </w:rPr>
        <w:t xml:space="preserve">. (c) Information is processed up to a set of discrete nodes and learned weights. (d) The discrete nodes and learned weights in </w:t>
      </w:r>
      <w:r w:rsidR="00817762">
        <w:rPr>
          <w:rFonts w:ascii="Times New Roman" w:hAnsi="Times New Roman" w:cs="Times New Roman"/>
          <w:i/>
          <w:iCs/>
          <w:sz w:val="24"/>
          <w:szCs w:val="24"/>
        </w:rPr>
        <w:t>(c)</w:t>
      </w:r>
      <w:r w:rsidR="00817762">
        <w:rPr>
          <w:rFonts w:ascii="Times New Roman" w:hAnsi="Times New Roman" w:cs="Times New Roman"/>
          <w:sz w:val="24"/>
          <w:szCs w:val="24"/>
        </w:rPr>
        <w:t xml:space="preserve">, in addition to a task demand, are aggregated in a Task Best Algorithm to select for the satisficing option.    </w:t>
      </w:r>
      <w:r w:rsidR="00ED7B34">
        <w:rPr>
          <w:rFonts w:ascii="Times New Roman" w:hAnsi="Times New Roman" w:cs="Times New Roman"/>
          <w:sz w:val="24"/>
          <w:szCs w:val="24"/>
        </w:rPr>
        <w:br w:type="page"/>
      </w:r>
    </w:p>
    <w:p w14:paraId="4777B380" w14:textId="2D1A630C" w:rsidR="00ED7B34" w:rsidRDefault="00ED7B34" w:rsidP="008606B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Figure 3.</w:t>
      </w:r>
      <w:r w:rsidR="002646AD">
        <w:rPr>
          <w:rFonts w:ascii="Times New Roman" w:hAnsi="Times New Roman" w:cs="Times New Roman"/>
          <w:sz w:val="24"/>
          <w:szCs w:val="24"/>
        </w:rPr>
        <w:t xml:space="preserve"> Memory Network</w:t>
      </w:r>
    </w:p>
    <w:p w14:paraId="746739D4" w14:textId="6E3CCA06" w:rsidR="00ED7B34" w:rsidRDefault="009E2E95"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71552" behindDoc="0" locked="0" layoutInCell="1" allowOverlap="1" wp14:anchorId="0F307B1F" wp14:editId="2D1F2F6F">
                <wp:simplePos x="0" y="0"/>
                <wp:positionH relativeFrom="leftMargin">
                  <wp:align>right</wp:align>
                </wp:positionH>
                <wp:positionV relativeFrom="paragraph">
                  <wp:posOffset>194337</wp:posOffset>
                </wp:positionV>
                <wp:extent cx="448310" cy="360045"/>
                <wp:effectExtent l="0" t="0" r="8890" b="1905"/>
                <wp:wrapSquare wrapText="bothSides"/>
                <wp:docPr id="320040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3ABA28FC" w14:textId="354A403C" w:rsidR="009E2E95" w:rsidRPr="009E2E95" w:rsidRDefault="009E2E95" w:rsidP="009E2E95">
                            <w:pPr>
                              <w:rPr>
                                <w:sz w:val="24"/>
                                <w:szCs w:val="24"/>
                              </w:rPr>
                            </w:pPr>
                            <w:r w:rsidRPr="009E2E95">
                              <w:rPr>
                                <w:sz w:val="24"/>
                                <w:szCs w:val="24"/>
                              </w:rPr>
                              <w:t>(</w:t>
                            </w:r>
                            <w:r>
                              <w:rPr>
                                <w:sz w:val="24"/>
                                <w:szCs w:val="24"/>
                              </w:rPr>
                              <w:t>e</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07B1F" id="_x0000_s1035" type="#_x0000_t202" style="position:absolute;margin-left:-15.9pt;margin-top:15.3pt;width:35.3pt;height:28.35pt;z-index:251671552;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GEEAIAAPwDAAAOAAAAZHJzL2Uyb0RvYy54bWysU9uO2yAQfa/Uf0C8N3ayzj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" stroked="f">
                <v:textbox>
                  <w:txbxContent>
                    <w:p w14:paraId="3ABA28FC" w14:textId="354A403C" w:rsidR="009E2E95" w:rsidRPr="009E2E95" w:rsidRDefault="009E2E95" w:rsidP="009E2E95">
                      <w:pPr>
                        <w:rPr>
                          <w:sz w:val="24"/>
                          <w:szCs w:val="24"/>
                        </w:rPr>
                      </w:pPr>
                      <w:r w:rsidRPr="009E2E95">
                        <w:rPr>
                          <w:sz w:val="24"/>
                          <w:szCs w:val="24"/>
                        </w:rPr>
                        <w:t>(</w:t>
                      </w:r>
                      <w:r>
                        <w:rPr>
                          <w:sz w:val="24"/>
                          <w:szCs w:val="24"/>
                        </w:rPr>
                        <w:t>e</w:t>
                      </w:r>
                      <w:r w:rsidRPr="009E2E95">
                        <w:rPr>
                          <w:sz w:val="24"/>
                          <w:szCs w:val="24"/>
                        </w:rPr>
                        <w:t>).</w:t>
                      </w:r>
                    </w:p>
                  </w:txbxContent>
                </v:textbox>
                <w10:wrap type="square" anchorx="margin"/>
              </v:shape>
            </w:pict>
          </mc:Fallback>
        </mc:AlternateContent>
      </w:r>
      <w:r w:rsidR="00ED7B34">
        <w:rPr>
          <w:rFonts w:ascii="Times New Roman" w:hAnsi="Times New Roman" w:cs="Times New Roman"/>
          <w:noProof/>
          <w:sz w:val="24"/>
          <w:szCs w:val="24"/>
        </w:rPr>
        <w:drawing>
          <wp:anchor distT="0" distB="0" distL="114300" distR="114300" simplePos="0" relativeHeight="251658240" behindDoc="1" locked="0" layoutInCell="1" allowOverlap="1" wp14:anchorId="022A2F8F" wp14:editId="79AD092F">
            <wp:simplePos x="0" y="0"/>
            <wp:positionH relativeFrom="margin">
              <wp:align>left</wp:align>
            </wp:positionH>
            <wp:positionV relativeFrom="paragraph">
              <wp:posOffset>16765</wp:posOffset>
            </wp:positionV>
            <wp:extent cx="4854854" cy="4583876"/>
            <wp:effectExtent l="0" t="0" r="3175" b="7620"/>
            <wp:wrapNone/>
            <wp:docPr id="202838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54854" cy="4583876"/>
                    </a:xfrm>
                    <a:prstGeom prst="rect">
                      <a:avLst/>
                    </a:prstGeom>
                    <a:noFill/>
                    <a:ln>
                      <a:noFill/>
                    </a:ln>
                  </pic:spPr>
                </pic:pic>
              </a:graphicData>
            </a:graphic>
          </wp:anchor>
        </w:drawing>
      </w:r>
    </w:p>
    <w:p w14:paraId="3CB55656" w14:textId="7C76F98D" w:rsidR="00ED7B34" w:rsidRDefault="00ED7B34" w:rsidP="008606B0">
      <w:pPr>
        <w:spacing w:line="480" w:lineRule="auto"/>
        <w:rPr>
          <w:rFonts w:ascii="Times New Roman" w:hAnsi="Times New Roman" w:cs="Times New Roman"/>
          <w:sz w:val="24"/>
          <w:szCs w:val="24"/>
        </w:rPr>
      </w:pPr>
    </w:p>
    <w:p w14:paraId="789E5A16" w14:textId="0CD069D3" w:rsidR="00ED7B34" w:rsidRDefault="009E2E95"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4B7E9118" wp14:editId="5392F23E">
                <wp:simplePos x="0" y="0"/>
                <wp:positionH relativeFrom="leftMargin">
                  <wp:align>right</wp:align>
                </wp:positionH>
                <wp:positionV relativeFrom="paragraph">
                  <wp:posOffset>534035</wp:posOffset>
                </wp:positionV>
                <wp:extent cx="448310" cy="360045"/>
                <wp:effectExtent l="0" t="0" r="8890" b="1905"/>
                <wp:wrapSquare wrapText="bothSides"/>
                <wp:docPr id="1530847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6EA7DD45" w14:textId="1FC8AFF2" w:rsidR="009E2E95" w:rsidRPr="009E2E95" w:rsidRDefault="009E2E95" w:rsidP="009E2E95">
                            <w:pPr>
                              <w:rPr>
                                <w:sz w:val="24"/>
                                <w:szCs w:val="24"/>
                              </w:rPr>
                            </w:pPr>
                            <w:r w:rsidRPr="009E2E95">
                              <w:rPr>
                                <w:sz w:val="24"/>
                                <w:szCs w:val="24"/>
                              </w:rPr>
                              <w:t>(</w:t>
                            </w:r>
                            <w:r>
                              <w:rPr>
                                <w:sz w:val="24"/>
                                <w:szCs w:val="24"/>
                              </w:rPr>
                              <w:t>d</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E9118" id="_x0000_s1036" type="#_x0000_t202" style="position:absolute;margin-left:-15.9pt;margin-top:42.05pt;width:35.3pt;height:28.35pt;z-index:251669504;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LGTEAIAAP0DAAAOAAAAZHJzL2Uyb0RvYy54bWysU9uO2yAQfa/Uf0C8N3ayzj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" stroked="f">
                <v:textbox>
                  <w:txbxContent>
                    <w:p w14:paraId="6EA7DD45" w14:textId="1FC8AFF2" w:rsidR="009E2E95" w:rsidRPr="009E2E95" w:rsidRDefault="009E2E95" w:rsidP="009E2E95">
                      <w:pPr>
                        <w:rPr>
                          <w:sz w:val="24"/>
                          <w:szCs w:val="24"/>
                        </w:rPr>
                      </w:pPr>
                      <w:r w:rsidRPr="009E2E95">
                        <w:rPr>
                          <w:sz w:val="24"/>
                          <w:szCs w:val="24"/>
                        </w:rPr>
                        <w:t>(</w:t>
                      </w:r>
                      <w:r>
                        <w:rPr>
                          <w:sz w:val="24"/>
                          <w:szCs w:val="24"/>
                        </w:rPr>
                        <w:t>d</w:t>
                      </w:r>
                      <w:r w:rsidRPr="009E2E95">
                        <w:rPr>
                          <w:sz w:val="24"/>
                          <w:szCs w:val="24"/>
                        </w:rPr>
                        <w:t>).</w:t>
                      </w:r>
                    </w:p>
                  </w:txbxContent>
                </v:textbox>
                <w10:wrap type="square" anchorx="margin"/>
              </v:shape>
            </w:pict>
          </mc:Fallback>
        </mc:AlternateContent>
      </w:r>
    </w:p>
    <w:p w14:paraId="32CBA09E" w14:textId="7E205159" w:rsidR="00ED7B34" w:rsidRDefault="00ED7B34" w:rsidP="008606B0">
      <w:pPr>
        <w:spacing w:line="480" w:lineRule="auto"/>
        <w:rPr>
          <w:rFonts w:ascii="Times New Roman" w:hAnsi="Times New Roman" w:cs="Times New Roman"/>
          <w:sz w:val="24"/>
          <w:szCs w:val="24"/>
        </w:rPr>
      </w:pPr>
    </w:p>
    <w:p w14:paraId="682ADBB9" w14:textId="7759D5FF" w:rsidR="00ED7B34" w:rsidRDefault="009E2E95"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5AC186AC" wp14:editId="539126C3">
                <wp:simplePos x="0" y="0"/>
                <wp:positionH relativeFrom="leftMargin">
                  <wp:align>right</wp:align>
                </wp:positionH>
                <wp:positionV relativeFrom="paragraph">
                  <wp:posOffset>528955</wp:posOffset>
                </wp:positionV>
                <wp:extent cx="448310" cy="360045"/>
                <wp:effectExtent l="0" t="0" r="8890" b="1905"/>
                <wp:wrapSquare wrapText="bothSides"/>
                <wp:docPr id="710484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581E06B2" w14:textId="73BFF270" w:rsidR="009E2E95" w:rsidRPr="009E2E95" w:rsidRDefault="009E2E95" w:rsidP="009E2E95">
                            <w:pPr>
                              <w:rPr>
                                <w:sz w:val="24"/>
                                <w:szCs w:val="24"/>
                              </w:rPr>
                            </w:pPr>
                            <w:r w:rsidRPr="009E2E95">
                              <w:rPr>
                                <w:sz w:val="24"/>
                                <w:szCs w:val="24"/>
                              </w:rPr>
                              <w:t>(</w:t>
                            </w:r>
                            <w:r>
                              <w:rPr>
                                <w:sz w:val="24"/>
                                <w:szCs w:val="24"/>
                              </w:rPr>
                              <w:t>c</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186AC" id="_x0000_s1037" type="#_x0000_t202" style="position:absolute;margin-left:-15.9pt;margin-top:41.65pt;width:35.3pt;height:28.35pt;z-index:25166745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" stroked="f">
                <v:textbox>
                  <w:txbxContent>
                    <w:p w14:paraId="581E06B2" w14:textId="73BFF270" w:rsidR="009E2E95" w:rsidRPr="009E2E95" w:rsidRDefault="009E2E95" w:rsidP="009E2E95">
                      <w:pPr>
                        <w:rPr>
                          <w:sz w:val="24"/>
                          <w:szCs w:val="24"/>
                        </w:rPr>
                      </w:pPr>
                      <w:r w:rsidRPr="009E2E95">
                        <w:rPr>
                          <w:sz w:val="24"/>
                          <w:szCs w:val="24"/>
                        </w:rPr>
                        <w:t>(</w:t>
                      </w:r>
                      <w:r>
                        <w:rPr>
                          <w:sz w:val="24"/>
                          <w:szCs w:val="24"/>
                        </w:rPr>
                        <w:t>c</w:t>
                      </w:r>
                      <w:r w:rsidRPr="009E2E95">
                        <w:rPr>
                          <w:sz w:val="24"/>
                          <w:szCs w:val="24"/>
                        </w:rPr>
                        <w:t>).</w:t>
                      </w:r>
                    </w:p>
                  </w:txbxContent>
                </v:textbox>
                <w10:wrap type="square" anchorx="margin"/>
              </v:shape>
            </w:pict>
          </mc:Fallback>
        </mc:AlternateContent>
      </w:r>
    </w:p>
    <w:p w14:paraId="52BEE357" w14:textId="024499BB" w:rsidR="00ED7B34" w:rsidRDefault="00ED7B34" w:rsidP="008606B0">
      <w:pPr>
        <w:spacing w:line="480" w:lineRule="auto"/>
        <w:rPr>
          <w:rFonts w:ascii="Times New Roman" w:hAnsi="Times New Roman" w:cs="Times New Roman"/>
          <w:sz w:val="24"/>
          <w:szCs w:val="24"/>
        </w:rPr>
      </w:pPr>
    </w:p>
    <w:p w14:paraId="0C896648" w14:textId="4961041C" w:rsidR="00ED7B34" w:rsidRDefault="009E2E95"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341902A6" wp14:editId="205C522A">
                <wp:simplePos x="0" y="0"/>
                <wp:positionH relativeFrom="leftMargin">
                  <wp:posOffset>462915</wp:posOffset>
                </wp:positionH>
                <wp:positionV relativeFrom="paragraph">
                  <wp:posOffset>482241</wp:posOffset>
                </wp:positionV>
                <wp:extent cx="448310" cy="360045"/>
                <wp:effectExtent l="0" t="0" r="8890" b="1905"/>
                <wp:wrapSquare wrapText="bothSides"/>
                <wp:docPr id="1709179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0E09F744" w14:textId="333F8C0C" w:rsidR="009E2E95" w:rsidRPr="009E2E95" w:rsidRDefault="009E2E95" w:rsidP="009E2E95">
                            <w:pPr>
                              <w:rPr>
                                <w:sz w:val="24"/>
                                <w:szCs w:val="24"/>
                              </w:rPr>
                            </w:pPr>
                            <w:r w:rsidRPr="009E2E95">
                              <w:rPr>
                                <w:sz w:val="24"/>
                                <w:szCs w:val="24"/>
                              </w:rPr>
                              <w:t>(</w:t>
                            </w:r>
                            <w:r>
                              <w:rPr>
                                <w:sz w:val="24"/>
                                <w:szCs w:val="24"/>
                              </w:rPr>
                              <w:t>b</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902A6" id="_x0000_s1038" type="#_x0000_t202" style="position:absolute;margin-left:36.45pt;margin-top:37.95pt;width:35.3pt;height:28.35pt;z-index:25166540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2kEQIAAP0DAAAOAAAAZHJzL2Uyb0RvYy54bWysU9uO2yAQfa/Uf0C8N3ayzj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" stroked="f">
                <v:textbox>
                  <w:txbxContent>
                    <w:p w14:paraId="0E09F744" w14:textId="333F8C0C" w:rsidR="009E2E95" w:rsidRPr="009E2E95" w:rsidRDefault="009E2E95" w:rsidP="009E2E95">
                      <w:pPr>
                        <w:rPr>
                          <w:sz w:val="24"/>
                          <w:szCs w:val="24"/>
                        </w:rPr>
                      </w:pPr>
                      <w:r w:rsidRPr="009E2E95">
                        <w:rPr>
                          <w:sz w:val="24"/>
                          <w:szCs w:val="24"/>
                        </w:rPr>
                        <w:t>(</w:t>
                      </w:r>
                      <w:r>
                        <w:rPr>
                          <w:sz w:val="24"/>
                          <w:szCs w:val="24"/>
                        </w:rPr>
                        <w:t>b</w:t>
                      </w:r>
                      <w:r w:rsidRPr="009E2E95">
                        <w:rPr>
                          <w:sz w:val="24"/>
                          <w:szCs w:val="24"/>
                        </w:rPr>
                        <w:t>).</w:t>
                      </w:r>
                    </w:p>
                  </w:txbxContent>
                </v:textbox>
                <w10:wrap type="square" anchorx="margin"/>
              </v:shape>
            </w:pict>
          </mc:Fallback>
        </mc:AlternateContent>
      </w:r>
    </w:p>
    <w:p w14:paraId="511A2985" w14:textId="0A7DAC32" w:rsidR="00ED7B34" w:rsidRDefault="00ED7B34" w:rsidP="008606B0">
      <w:pPr>
        <w:spacing w:line="480" w:lineRule="auto"/>
        <w:rPr>
          <w:rFonts w:ascii="Times New Roman" w:hAnsi="Times New Roman" w:cs="Times New Roman"/>
          <w:sz w:val="24"/>
          <w:szCs w:val="24"/>
        </w:rPr>
      </w:pPr>
    </w:p>
    <w:p w14:paraId="6B33B9CD" w14:textId="7355E038" w:rsidR="00ED7B34" w:rsidRDefault="009E2E95"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46DCD70E" wp14:editId="4FFB0136">
                <wp:simplePos x="0" y="0"/>
                <wp:positionH relativeFrom="leftMargin">
                  <wp:align>right</wp:align>
                </wp:positionH>
                <wp:positionV relativeFrom="paragraph">
                  <wp:posOffset>128767</wp:posOffset>
                </wp:positionV>
                <wp:extent cx="448310" cy="360045"/>
                <wp:effectExtent l="0" t="0" r="889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432B33AB" w14:textId="57EF9557" w:rsidR="009E2E95" w:rsidRPr="009E2E95" w:rsidRDefault="009E2E95">
                            <w:pPr>
                              <w:rPr>
                                <w:sz w:val="24"/>
                                <w:szCs w:val="24"/>
                              </w:rPr>
                            </w:pPr>
                            <w:r w:rsidRPr="009E2E95">
                              <w:rPr>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CD70E" id="_x0000_s1039" type="#_x0000_t202" style="position:absolute;margin-left:-15.9pt;margin-top:10.15pt;width:35.3pt;height:28.35pt;z-index:25166336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" stroked="f">
                <v:textbox>
                  <w:txbxContent>
                    <w:p w14:paraId="432B33AB" w14:textId="57EF9557" w:rsidR="009E2E95" w:rsidRPr="009E2E95" w:rsidRDefault="009E2E95">
                      <w:pPr>
                        <w:rPr>
                          <w:sz w:val="24"/>
                          <w:szCs w:val="24"/>
                        </w:rPr>
                      </w:pPr>
                      <w:r w:rsidRPr="009E2E95">
                        <w:rPr>
                          <w:sz w:val="24"/>
                          <w:szCs w:val="24"/>
                        </w:rPr>
                        <w:t>(a).</w:t>
                      </w:r>
                    </w:p>
                  </w:txbxContent>
                </v:textbox>
                <w10:wrap type="square" anchorx="margin"/>
              </v:shape>
            </w:pict>
          </mc:Fallback>
        </mc:AlternateContent>
      </w:r>
    </w:p>
    <w:p w14:paraId="58AF616C" w14:textId="7CE8D7F1" w:rsidR="00ED7B34" w:rsidRDefault="00ED7B34" w:rsidP="008606B0">
      <w:pPr>
        <w:spacing w:line="480" w:lineRule="auto"/>
        <w:rPr>
          <w:rFonts w:ascii="Times New Roman" w:hAnsi="Times New Roman" w:cs="Times New Roman"/>
          <w:sz w:val="24"/>
          <w:szCs w:val="24"/>
        </w:rPr>
      </w:pPr>
      <w:r w:rsidRPr="007F180B">
        <w:rPr>
          <w:rFonts w:ascii="Times New Roman" w:hAnsi="Times New Roman" w:cs="Times New Roman"/>
          <w:b/>
          <w:bCs/>
          <w:sz w:val="24"/>
          <w:szCs w:val="24"/>
        </w:rPr>
        <w:drawing>
          <wp:anchor distT="0" distB="0" distL="114300" distR="114300" simplePos="0" relativeHeight="251660288" behindDoc="1" locked="0" layoutInCell="1" allowOverlap="1" wp14:anchorId="47D14C1D" wp14:editId="368485CC">
            <wp:simplePos x="0" y="0"/>
            <wp:positionH relativeFrom="column">
              <wp:posOffset>4158244</wp:posOffset>
            </wp:positionH>
            <wp:positionV relativeFrom="paragraph">
              <wp:posOffset>171618</wp:posOffset>
            </wp:positionV>
            <wp:extent cx="475013" cy="548527"/>
            <wp:effectExtent l="0" t="0" r="1270" b="4445"/>
            <wp:wrapNone/>
            <wp:docPr id="1023420365" name="Picture 1" descr="A close-up of a b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20365" name="Picture 1" descr="A close-up of a brain&#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475013" cy="548527"/>
                    </a:xfrm>
                    <a:prstGeom prst="rect">
                      <a:avLst/>
                    </a:prstGeom>
                  </pic:spPr>
                </pic:pic>
              </a:graphicData>
            </a:graphic>
            <wp14:sizeRelH relativeFrom="margin">
              <wp14:pctWidth>0</wp14:pctWidth>
            </wp14:sizeRelH>
            <wp14:sizeRelV relativeFrom="margin">
              <wp14:pctHeight>0</wp14:pctHeight>
            </wp14:sizeRelV>
          </wp:anchor>
        </w:drawing>
      </w:r>
      <w:r w:rsidRPr="007F180B">
        <w:rPr>
          <w:noProof/>
        </w:rPr>
        <w:drawing>
          <wp:anchor distT="0" distB="0" distL="114300" distR="114300" simplePos="0" relativeHeight="251661312" behindDoc="1" locked="0" layoutInCell="1" allowOverlap="1" wp14:anchorId="67B732DF" wp14:editId="4942D913">
            <wp:simplePos x="0" y="0"/>
            <wp:positionH relativeFrom="column">
              <wp:posOffset>3189976</wp:posOffset>
            </wp:positionH>
            <wp:positionV relativeFrom="paragraph">
              <wp:posOffset>154386</wp:posOffset>
            </wp:positionV>
            <wp:extent cx="530005" cy="592695"/>
            <wp:effectExtent l="0" t="0" r="3810" b="0"/>
            <wp:wrapNone/>
            <wp:docPr id="1162655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55631" name=""/>
                    <pic:cNvPicPr/>
                  </pic:nvPicPr>
                  <pic:blipFill>
                    <a:blip r:embed="rId38">
                      <a:extLst>
                        <a:ext uri="{28A0092B-C50C-407E-A947-70E740481C1C}">
                          <a14:useLocalDpi xmlns:a14="http://schemas.microsoft.com/office/drawing/2010/main" val="0"/>
                        </a:ext>
                      </a:extLst>
                    </a:blip>
                    <a:stretch>
                      <a:fillRect/>
                    </a:stretch>
                  </pic:blipFill>
                  <pic:spPr>
                    <a:xfrm>
                      <a:off x="0" y="0"/>
                      <a:ext cx="530005" cy="592695"/>
                    </a:xfrm>
                    <a:prstGeom prst="rect">
                      <a:avLst/>
                    </a:prstGeom>
                  </pic:spPr>
                </pic:pic>
              </a:graphicData>
            </a:graphic>
            <wp14:sizeRelH relativeFrom="margin">
              <wp14:pctWidth>0</wp14:pctWidth>
            </wp14:sizeRelH>
            <wp14:sizeRelV relativeFrom="margin">
              <wp14:pctHeight>0</wp14:pctHeight>
            </wp14:sizeRelV>
          </wp:anchor>
        </w:drawing>
      </w:r>
      <w:r w:rsidRPr="007F180B">
        <w:rPr>
          <w:rFonts w:ascii="Times New Roman" w:hAnsi="Times New Roman" w:cs="Times New Roman"/>
          <w:b/>
          <w:bCs/>
          <w:sz w:val="24"/>
          <w:szCs w:val="24"/>
        </w:rPr>
        <w:drawing>
          <wp:anchor distT="0" distB="0" distL="114300" distR="114300" simplePos="0" relativeHeight="251659264" behindDoc="1" locked="0" layoutInCell="1" allowOverlap="1" wp14:anchorId="72F191CF" wp14:editId="1406253F">
            <wp:simplePos x="0" y="0"/>
            <wp:positionH relativeFrom="margin">
              <wp:posOffset>2239537</wp:posOffset>
            </wp:positionH>
            <wp:positionV relativeFrom="paragraph">
              <wp:posOffset>180460</wp:posOffset>
            </wp:positionV>
            <wp:extent cx="510639" cy="567377"/>
            <wp:effectExtent l="0" t="0" r="3810" b="4445"/>
            <wp:wrapNone/>
            <wp:docPr id="2127021006" name="Picture 1" descr="A close up of a b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21006" name="Picture 1" descr="A close up of a brain&#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510639" cy="567377"/>
                    </a:xfrm>
                    <a:prstGeom prst="rect">
                      <a:avLst/>
                    </a:prstGeom>
                  </pic:spPr>
                </pic:pic>
              </a:graphicData>
            </a:graphic>
            <wp14:sizeRelH relativeFrom="margin">
              <wp14:pctWidth>0</wp14:pctWidth>
            </wp14:sizeRelH>
            <wp14:sizeRelV relativeFrom="margin">
              <wp14:pctHeight>0</wp14:pctHeight>
            </wp14:sizeRelV>
          </wp:anchor>
        </w:drawing>
      </w:r>
    </w:p>
    <w:p w14:paraId="412DA276" w14:textId="5C8A5FF0" w:rsidR="00ED7B34" w:rsidRDefault="00ED7B34" w:rsidP="008606B0">
      <w:pPr>
        <w:spacing w:line="480" w:lineRule="auto"/>
        <w:rPr>
          <w:rFonts w:ascii="Times New Roman" w:hAnsi="Times New Roman" w:cs="Times New Roman"/>
          <w:sz w:val="24"/>
          <w:szCs w:val="24"/>
        </w:rPr>
      </w:pPr>
    </w:p>
    <w:p w14:paraId="23F83F1E" w14:textId="49720C33" w:rsidR="00ED7B34" w:rsidRDefault="00ED7B34" w:rsidP="008606B0">
      <w:pPr>
        <w:spacing w:line="480" w:lineRule="auto"/>
        <w:rPr>
          <w:rFonts w:ascii="Times New Roman" w:hAnsi="Times New Roman" w:cs="Times New Roman"/>
          <w:sz w:val="24"/>
          <w:szCs w:val="24"/>
        </w:rPr>
      </w:pPr>
    </w:p>
    <w:p w14:paraId="4758037C" w14:textId="19A2ABD6" w:rsidR="00ED7B34" w:rsidRDefault="00ED7B34" w:rsidP="008606B0">
      <w:pPr>
        <w:spacing w:line="480" w:lineRule="auto"/>
        <w:rPr>
          <w:rFonts w:ascii="Times New Roman" w:hAnsi="Times New Roman" w:cs="Times New Roman"/>
          <w:sz w:val="24"/>
          <w:szCs w:val="24"/>
        </w:rPr>
      </w:pPr>
      <w:r>
        <w:rPr>
          <w:rFonts w:ascii="Times New Roman" w:hAnsi="Times New Roman" w:cs="Times New Roman"/>
          <w:sz w:val="24"/>
          <w:szCs w:val="24"/>
        </w:rPr>
        <w:t>Description: (a) Localized brain activation data is processed through a pretrained convolutional neural network, which identifies relevant features and activation patterns. (b) The strength and boundaries of activation patterns are recorded. (c) Activation pattern data is transformed into localized graph networks. (d) Local graph networks are synthesized into an HGAN. (e)</w:t>
      </w:r>
      <w:r w:rsidR="009E2E95">
        <w:rPr>
          <w:rFonts w:ascii="Times New Roman" w:hAnsi="Times New Roman" w:cs="Times New Roman"/>
          <w:sz w:val="24"/>
          <w:szCs w:val="24"/>
        </w:rPr>
        <w:t xml:space="preserve"> The original HGAN is abstracted, such that </w:t>
      </w:r>
      <w:r w:rsidRPr="00ED7B34">
        <w:rPr>
          <w:rFonts w:ascii="Times New Roman" w:hAnsi="Times New Roman" w:cs="Times New Roman"/>
          <w:sz w:val="24"/>
          <w:szCs w:val="24"/>
        </w:rPr>
        <w:t xml:space="preserve">each node represents </w:t>
      </w:r>
      <w:r w:rsidR="009E2E95">
        <w:rPr>
          <w:rFonts w:ascii="Times New Roman" w:hAnsi="Times New Roman" w:cs="Times New Roman"/>
          <w:sz w:val="24"/>
          <w:szCs w:val="24"/>
        </w:rPr>
        <w:t>a pattern of activated</w:t>
      </w:r>
      <w:r w:rsidRPr="00ED7B34">
        <w:rPr>
          <w:rFonts w:ascii="Times New Roman" w:hAnsi="Times New Roman" w:cs="Times New Roman"/>
          <w:sz w:val="24"/>
          <w:szCs w:val="24"/>
        </w:rPr>
        <w:t xml:space="preserve"> </w:t>
      </w:r>
      <w:proofErr w:type="gramStart"/>
      <w:r w:rsidRPr="00ED7B34">
        <w:rPr>
          <w:rFonts w:ascii="Times New Roman" w:hAnsi="Times New Roman" w:cs="Times New Roman"/>
          <w:sz w:val="24"/>
          <w:szCs w:val="24"/>
        </w:rPr>
        <w:t>lower level</w:t>
      </w:r>
      <w:proofErr w:type="gramEnd"/>
      <w:r w:rsidR="009E2E95">
        <w:rPr>
          <w:rFonts w:ascii="Times New Roman" w:hAnsi="Times New Roman" w:cs="Times New Roman"/>
          <w:sz w:val="24"/>
          <w:szCs w:val="24"/>
        </w:rPr>
        <w:t xml:space="preserve"> nodes</w:t>
      </w:r>
      <w:r w:rsidRPr="00ED7B34">
        <w:rPr>
          <w:rFonts w:ascii="Times New Roman" w:hAnsi="Times New Roman" w:cs="Times New Roman"/>
          <w:sz w:val="24"/>
          <w:szCs w:val="24"/>
        </w:rPr>
        <w:t>.</w:t>
      </w:r>
      <w:r>
        <w:rPr>
          <w:rFonts w:ascii="Times New Roman" w:hAnsi="Times New Roman" w:cs="Times New Roman"/>
          <w:sz w:val="24"/>
          <w:szCs w:val="24"/>
        </w:rPr>
        <w:t xml:space="preserve"> </w:t>
      </w:r>
    </w:p>
    <w:p w14:paraId="54B0768E" w14:textId="1BEDC21C" w:rsidR="008606B0" w:rsidRDefault="008606B0" w:rsidP="008606B0">
      <w:pPr>
        <w:spacing w:line="480" w:lineRule="auto"/>
        <w:ind w:firstLine="720"/>
        <w:jc w:val="center"/>
        <w:rPr>
          <w:rFonts w:ascii="Times New Roman" w:hAnsi="Times New Roman" w:cs="Times New Roman"/>
          <w:sz w:val="24"/>
          <w:szCs w:val="24"/>
        </w:rPr>
      </w:pPr>
    </w:p>
    <w:p w14:paraId="21607393" w14:textId="524E894C" w:rsidR="008606B0" w:rsidRDefault="008606B0" w:rsidP="008606B0">
      <w:pPr>
        <w:spacing w:line="480" w:lineRule="auto"/>
        <w:ind w:firstLine="720"/>
        <w:jc w:val="center"/>
        <w:rPr>
          <w:rFonts w:ascii="Times New Roman" w:hAnsi="Times New Roman" w:cs="Times New Roman"/>
          <w:sz w:val="24"/>
          <w:szCs w:val="24"/>
        </w:rPr>
      </w:pPr>
    </w:p>
    <w:p w14:paraId="051B9B5C" w14:textId="677A7EBC" w:rsidR="00BB150D" w:rsidRDefault="00BB150D">
      <w:pPr>
        <w:rPr>
          <w:rFonts w:ascii="Times New Roman" w:hAnsi="Times New Roman" w:cs="Times New Roman"/>
          <w:b/>
          <w:bCs/>
          <w:sz w:val="24"/>
          <w:szCs w:val="24"/>
        </w:rPr>
      </w:pPr>
      <w:r>
        <w:rPr>
          <w:rFonts w:ascii="Times New Roman" w:hAnsi="Times New Roman" w:cs="Times New Roman"/>
          <w:b/>
          <w:bCs/>
          <w:sz w:val="24"/>
          <w:szCs w:val="24"/>
        </w:rPr>
        <w:br w:type="page"/>
      </w:r>
      <w:r w:rsidR="007F180B" w:rsidRPr="007F180B">
        <w:rPr>
          <w:noProof/>
        </w:rPr>
        <w:lastRenderedPageBreak/>
        <w:t xml:space="preserve">  </w:t>
      </w:r>
    </w:p>
    <w:p w14:paraId="69861CEB" w14:textId="24F514D4" w:rsidR="00BB150D" w:rsidRDefault="00BB150D">
      <w:pPr>
        <w:rPr>
          <w:rFonts w:ascii="Times New Roman" w:hAnsi="Times New Roman" w:cs="Times New Roman"/>
          <w:b/>
          <w:bCs/>
          <w:sz w:val="24"/>
          <w:szCs w:val="24"/>
        </w:rPr>
      </w:pPr>
      <w:r>
        <w:rPr>
          <w:rFonts w:ascii="Times New Roman" w:hAnsi="Times New Roman" w:cs="Times New Roman"/>
          <w:b/>
          <w:bCs/>
          <w:sz w:val="24"/>
          <w:szCs w:val="24"/>
        </w:rPr>
        <w:br w:type="page"/>
      </w:r>
    </w:p>
    <w:p w14:paraId="600BC6A6" w14:textId="77777777" w:rsidR="00BB150D" w:rsidRDefault="00BB150D">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023655C0" w14:textId="591043F4" w:rsidR="004E45A9" w:rsidRPr="004E45A9" w:rsidRDefault="004E45A9" w:rsidP="004E45A9">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Discussion</w:t>
      </w:r>
    </w:p>
    <w:p w14:paraId="6532D87E" w14:textId="3F048F52" w:rsidR="004E45A9" w:rsidRPr="004E45A9" w:rsidRDefault="004E45A9" w:rsidP="004E45A9">
      <w:pPr>
        <w:spacing w:line="480" w:lineRule="auto"/>
        <w:rPr>
          <w:rFonts w:ascii="Times New Roman" w:hAnsi="Times New Roman" w:cs="Times New Roman"/>
          <w:i/>
          <w:iCs/>
          <w:sz w:val="24"/>
          <w:szCs w:val="24"/>
        </w:rPr>
      </w:pPr>
      <w:r>
        <w:rPr>
          <w:rFonts w:ascii="Times New Roman" w:hAnsi="Times New Roman" w:cs="Times New Roman"/>
          <w:i/>
          <w:iCs/>
          <w:sz w:val="24"/>
          <w:szCs w:val="24"/>
        </w:rPr>
        <w:t>Strengths</w:t>
      </w:r>
    </w:p>
    <w:p w14:paraId="5576DBB0" w14:textId="0A887EE7" w:rsidR="00312930" w:rsidRPr="00312930" w:rsidRDefault="00312930" w:rsidP="004E45A9">
      <w:pPr>
        <w:spacing w:line="480" w:lineRule="auto"/>
        <w:ind w:firstLine="720"/>
        <w:rPr>
          <w:rFonts w:ascii="Times New Roman" w:hAnsi="Times New Roman" w:cs="Times New Roman"/>
          <w:sz w:val="24"/>
          <w:szCs w:val="24"/>
        </w:rPr>
      </w:pPr>
      <w:r w:rsidRPr="00312930">
        <w:rPr>
          <w:rFonts w:ascii="Times New Roman" w:hAnsi="Times New Roman" w:cs="Times New Roman"/>
          <w:sz w:val="24"/>
          <w:szCs w:val="24"/>
        </w:rPr>
        <w:t>The proposed HG</w:t>
      </w:r>
      <w:r w:rsidR="00CE5692">
        <w:rPr>
          <w:rFonts w:ascii="Times New Roman" w:hAnsi="Times New Roman" w:cs="Times New Roman"/>
          <w:sz w:val="24"/>
          <w:szCs w:val="24"/>
        </w:rPr>
        <w:t>A</w:t>
      </w:r>
      <w:r w:rsidRPr="00312930">
        <w:rPr>
          <w:rFonts w:ascii="Times New Roman" w:hAnsi="Times New Roman" w:cs="Times New Roman"/>
          <w:sz w:val="24"/>
          <w:szCs w:val="24"/>
        </w:rPr>
        <w:t>N model represents a significant advancement in the integration of cognitive and computational modeling. One of its core strengths lies in its interpretability. By leveraging a hierarchical structure, the model transparently captures the relationships between cognitive subsystems, memory activations, and contextual factors. Unlike traditional connectionist models, which often operate as black-box systems, the HGNN framework provides a clear mapping of inputs to outputs, making it possible to analyze and validate the internal mechanisms underlying its predictions.</w:t>
      </w:r>
      <w:r w:rsidR="004E45A9">
        <w:rPr>
          <w:rFonts w:ascii="Times New Roman" w:hAnsi="Times New Roman" w:cs="Times New Roman"/>
          <w:sz w:val="24"/>
          <w:szCs w:val="24"/>
        </w:rPr>
        <w:t xml:space="preserve"> </w:t>
      </w:r>
      <w:r w:rsidRPr="00312930">
        <w:rPr>
          <w:rFonts w:ascii="Times New Roman" w:hAnsi="Times New Roman" w:cs="Times New Roman"/>
          <w:sz w:val="24"/>
          <w:szCs w:val="24"/>
        </w:rPr>
        <w:t xml:space="preserve">Another notable strength is the model’s scalability. </w:t>
      </w:r>
      <w:r w:rsidR="004E45A9">
        <w:rPr>
          <w:rFonts w:ascii="Times New Roman" w:hAnsi="Times New Roman" w:cs="Times New Roman"/>
          <w:sz w:val="24"/>
          <w:szCs w:val="24"/>
        </w:rPr>
        <w:t>B</w:t>
      </w:r>
      <w:r w:rsidRPr="00312930">
        <w:rPr>
          <w:rFonts w:ascii="Times New Roman" w:hAnsi="Times New Roman" w:cs="Times New Roman"/>
          <w:sz w:val="24"/>
          <w:szCs w:val="24"/>
        </w:rPr>
        <w:t xml:space="preserve">y incorporating </w:t>
      </w:r>
      <w:r>
        <w:rPr>
          <w:rFonts w:ascii="Times New Roman" w:hAnsi="Times New Roman" w:cs="Times New Roman"/>
          <w:sz w:val="24"/>
          <w:szCs w:val="24"/>
        </w:rPr>
        <w:t>symbolic constraints within deep learning layers,</w:t>
      </w:r>
      <w:r w:rsidRPr="00312930">
        <w:rPr>
          <w:rFonts w:ascii="Times New Roman" w:hAnsi="Times New Roman" w:cs="Times New Roman"/>
          <w:sz w:val="24"/>
          <w:szCs w:val="24"/>
        </w:rPr>
        <w:t xml:space="preserve"> alongside attention-based learning mechanisms, the model </w:t>
      </w:r>
      <w:r>
        <w:rPr>
          <w:rFonts w:ascii="Times New Roman" w:hAnsi="Times New Roman" w:cs="Times New Roman"/>
          <w:sz w:val="24"/>
          <w:szCs w:val="24"/>
        </w:rPr>
        <w:t>integrates</w:t>
      </w:r>
      <w:r w:rsidR="004E45A9">
        <w:rPr>
          <w:rFonts w:ascii="Times New Roman" w:hAnsi="Times New Roman" w:cs="Times New Roman"/>
          <w:sz w:val="24"/>
          <w:szCs w:val="24"/>
        </w:rPr>
        <w:t xml:space="preserve"> empirically validated constraints that can better guide the model in its training phase.</w:t>
      </w:r>
    </w:p>
    <w:p w14:paraId="73BB7C0A" w14:textId="77777777" w:rsidR="00312930" w:rsidRDefault="00312930" w:rsidP="004E45A9">
      <w:pPr>
        <w:spacing w:line="480" w:lineRule="auto"/>
        <w:rPr>
          <w:rFonts w:ascii="Times New Roman" w:hAnsi="Times New Roman" w:cs="Times New Roman"/>
          <w:sz w:val="24"/>
          <w:szCs w:val="24"/>
        </w:rPr>
      </w:pPr>
    </w:p>
    <w:p w14:paraId="35B74625" w14:textId="2E5BC14E" w:rsidR="004E45A9" w:rsidRDefault="004E45A9" w:rsidP="004E45A9">
      <w:pPr>
        <w:spacing w:line="480" w:lineRule="auto"/>
        <w:rPr>
          <w:rFonts w:ascii="Times New Roman" w:hAnsi="Times New Roman" w:cs="Times New Roman"/>
          <w:sz w:val="24"/>
          <w:szCs w:val="24"/>
        </w:rPr>
      </w:pPr>
      <w:r>
        <w:rPr>
          <w:rFonts w:ascii="Times New Roman" w:hAnsi="Times New Roman" w:cs="Times New Roman"/>
          <w:i/>
          <w:iCs/>
          <w:sz w:val="24"/>
          <w:szCs w:val="24"/>
        </w:rPr>
        <w:t>Potential Model Limitations</w:t>
      </w:r>
    </w:p>
    <w:p w14:paraId="0508A7F7" w14:textId="2F5C8EB2" w:rsidR="004E45A9" w:rsidRPr="004E45A9" w:rsidRDefault="004E45A9" w:rsidP="004E45A9">
      <w:pPr>
        <w:spacing w:line="480" w:lineRule="auto"/>
        <w:ind w:firstLine="720"/>
        <w:rPr>
          <w:rFonts w:ascii="Times New Roman" w:hAnsi="Times New Roman" w:cs="Times New Roman"/>
          <w:sz w:val="24"/>
          <w:szCs w:val="24"/>
        </w:rPr>
      </w:pPr>
      <w:r w:rsidRPr="004E45A9">
        <w:rPr>
          <w:rFonts w:ascii="Times New Roman" w:hAnsi="Times New Roman" w:cs="Times New Roman"/>
          <w:sz w:val="24"/>
          <w:szCs w:val="24"/>
        </w:rPr>
        <w:t>While the HG</w:t>
      </w:r>
      <w:r>
        <w:rPr>
          <w:rFonts w:ascii="Times New Roman" w:hAnsi="Times New Roman" w:cs="Times New Roman"/>
          <w:sz w:val="24"/>
          <w:szCs w:val="24"/>
        </w:rPr>
        <w:t>A</w:t>
      </w:r>
      <w:r w:rsidRPr="004E45A9">
        <w:rPr>
          <w:rFonts w:ascii="Times New Roman" w:hAnsi="Times New Roman" w:cs="Times New Roman"/>
          <w:sz w:val="24"/>
          <w:szCs w:val="24"/>
        </w:rPr>
        <w:t>N model has significant strengths, it also faces potential limitations that warrant consideration. One of the primary challenges is the reliance on high-quality data for training. Neural imaging data, which informs the memory network, may be limited in availability and subject to noise. To mitigate this, the model leverages pretrained convolutional neural networks to extract relevant features, reducing the dependence on raw imaging data and improving the generalizability of the graphical representations.</w:t>
      </w:r>
    </w:p>
    <w:p w14:paraId="284B4502" w14:textId="3ABBDC7F" w:rsidR="004E45A9" w:rsidRDefault="004E45A9" w:rsidP="004E45A9">
      <w:pPr>
        <w:spacing w:line="480" w:lineRule="auto"/>
        <w:ind w:firstLine="720"/>
        <w:rPr>
          <w:rFonts w:ascii="Times New Roman" w:hAnsi="Times New Roman" w:cs="Times New Roman"/>
          <w:sz w:val="24"/>
          <w:szCs w:val="24"/>
        </w:rPr>
      </w:pPr>
      <w:r w:rsidRPr="004E45A9">
        <w:rPr>
          <w:rFonts w:ascii="Times New Roman" w:hAnsi="Times New Roman" w:cs="Times New Roman"/>
          <w:sz w:val="24"/>
          <w:szCs w:val="24"/>
        </w:rPr>
        <w:lastRenderedPageBreak/>
        <w:t xml:space="preserve">Another challenge lies in the inherent complexity of the hierarchical structure. As the model scales to include additional subsystems and contextual variables, there is a risk of increased computational overhead and reduced efficiency. This concern is </w:t>
      </w:r>
      <w:r>
        <w:rPr>
          <w:rFonts w:ascii="Times New Roman" w:hAnsi="Times New Roman" w:cs="Times New Roman"/>
          <w:sz w:val="24"/>
          <w:szCs w:val="24"/>
        </w:rPr>
        <w:t xml:space="preserve">initially </w:t>
      </w:r>
      <w:r w:rsidRPr="004E45A9">
        <w:rPr>
          <w:rFonts w:ascii="Times New Roman" w:hAnsi="Times New Roman" w:cs="Times New Roman"/>
          <w:sz w:val="24"/>
          <w:szCs w:val="24"/>
        </w:rPr>
        <w:t xml:space="preserve">addressed by the inclusion of attention mechanisms and feature distillation processes within the encoder, which streamline the processing pipeline by focusing on the most relevant inputs. </w:t>
      </w:r>
      <w:r w:rsidR="00CE5692" w:rsidRPr="00CE5692">
        <w:rPr>
          <w:rFonts w:ascii="Times New Roman" w:hAnsi="Times New Roman" w:cs="Times New Roman"/>
          <w:sz w:val="24"/>
          <w:szCs w:val="24"/>
        </w:rPr>
        <w:t>However, as the model progresses through its training and the deep learning layers in the encoder and decoder learn, these sequences of layers can be treated as encapsulated modules for subsequent iterations of the model. This modular encapsulation would significantly reduce computational costs for future applications while preserving the learned representations and functionality of the original model. Additionally, this approach allows for the isolated testing and analysis of individual layers, offering researchers deeper insights into specific subsystems and their contributions to the overall architecture.</w:t>
      </w:r>
    </w:p>
    <w:p w14:paraId="10168431" w14:textId="77777777" w:rsidR="004E45A9" w:rsidRDefault="004E45A9" w:rsidP="004E45A9">
      <w:pPr>
        <w:spacing w:line="480" w:lineRule="auto"/>
        <w:ind w:firstLine="720"/>
        <w:rPr>
          <w:rFonts w:ascii="Times New Roman" w:hAnsi="Times New Roman" w:cs="Times New Roman"/>
          <w:sz w:val="24"/>
          <w:szCs w:val="24"/>
        </w:rPr>
      </w:pPr>
    </w:p>
    <w:p w14:paraId="2EF4FF6D" w14:textId="77777777" w:rsidR="00CE5692" w:rsidRPr="00CE5692" w:rsidRDefault="00CE5692" w:rsidP="00CE5692">
      <w:pPr>
        <w:spacing w:line="480" w:lineRule="auto"/>
        <w:rPr>
          <w:rFonts w:ascii="Times New Roman" w:hAnsi="Times New Roman" w:cs="Times New Roman"/>
          <w:i/>
          <w:iCs/>
          <w:sz w:val="24"/>
          <w:szCs w:val="24"/>
        </w:rPr>
      </w:pPr>
      <w:r w:rsidRPr="00CE5692">
        <w:rPr>
          <w:rFonts w:ascii="Times New Roman" w:hAnsi="Times New Roman" w:cs="Times New Roman"/>
          <w:i/>
          <w:iCs/>
          <w:sz w:val="24"/>
          <w:szCs w:val="24"/>
        </w:rPr>
        <w:t>Future Directions</w:t>
      </w:r>
    </w:p>
    <w:p w14:paraId="07F7D4B0" w14:textId="092F634F" w:rsidR="00CE5692" w:rsidRPr="00CE5692" w:rsidRDefault="00CE5692" w:rsidP="00CE5692">
      <w:pPr>
        <w:spacing w:line="480" w:lineRule="auto"/>
        <w:ind w:firstLine="720"/>
        <w:rPr>
          <w:rFonts w:ascii="Times New Roman" w:hAnsi="Times New Roman" w:cs="Times New Roman"/>
          <w:sz w:val="24"/>
          <w:szCs w:val="24"/>
        </w:rPr>
      </w:pPr>
      <w:r w:rsidRPr="00CE5692">
        <w:rPr>
          <w:rFonts w:ascii="Times New Roman" w:hAnsi="Times New Roman" w:cs="Times New Roman"/>
          <w:sz w:val="24"/>
          <w:szCs w:val="24"/>
        </w:rPr>
        <w:t>The HG</w:t>
      </w:r>
      <w:r>
        <w:rPr>
          <w:rFonts w:ascii="Times New Roman" w:hAnsi="Times New Roman" w:cs="Times New Roman"/>
          <w:sz w:val="24"/>
          <w:szCs w:val="24"/>
        </w:rPr>
        <w:t>A</w:t>
      </w:r>
      <w:r w:rsidRPr="00CE5692">
        <w:rPr>
          <w:rFonts w:ascii="Times New Roman" w:hAnsi="Times New Roman" w:cs="Times New Roman"/>
          <w:sz w:val="24"/>
          <w:szCs w:val="24"/>
        </w:rPr>
        <w:t>N model opens several avenues for future research and development. One promising direction is the exploration of its utility in real-time applications, such as adaptive learning systems and human-AI interaction platforms. By refining the decoder module to generate task-specific outputs, the model could be adapted to environments requiring rapid decision-making and contextual adjustments.</w:t>
      </w:r>
    </w:p>
    <w:p w14:paraId="49A7207B" w14:textId="0D3F5B3B" w:rsidR="00CE5692" w:rsidRPr="00CE5692" w:rsidRDefault="00CE5692" w:rsidP="00CE5692">
      <w:pPr>
        <w:spacing w:line="480" w:lineRule="auto"/>
        <w:ind w:firstLine="720"/>
        <w:rPr>
          <w:rFonts w:ascii="Times New Roman" w:hAnsi="Times New Roman" w:cs="Times New Roman"/>
          <w:sz w:val="24"/>
          <w:szCs w:val="24"/>
        </w:rPr>
      </w:pPr>
      <w:r w:rsidRPr="00CE5692">
        <w:rPr>
          <w:rFonts w:ascii="Times New Roman" w:hAnsi="Times New Roman" w:cs="Times New Roman"/>
          <w:sz w:val="24"/>
          <w:szCs w:val="24"/>
        </w:rPr>
        <w:t>Further investigation is also needed to extend the model’s applicability beyond reading comprehension. By integrating additional cognitive processes, such as emotion recognition and decision-making, the HG</w:t>
      </w:r>
      <w:r>
        <w:rPr>
          <w:rFonts w:ascii="Times New Roman" w:hAnsi="Times New Roman" w:cs="Times New Roman"/>
          <w:sz w:val="24"/>
          <w:szCs w:val="24"/>
        </w:rPr>
        <w:t>A</w:t>
      </w:r>
      <w:r w:rsidRPr="00CE5692">
        <w:rPr>
          <w:rFonts w:ascii="Times New Roman" w:hAnsi="Times New Roman" w:cs="Times New Roman"/>
          <w:sz w:val="24"/>
          <w:szCs w:val="24"/>
        </w:rPr>
        <w:t xml:space="preserve">N framework could provide a more holistic representation of mental </w:t>
      </w:r>
      <w:r w:rsidRPr="00CE5692">
        <w:rPr>
          <w:rFonts w:ascii="Times New Roman" w:hAnsi="Times New Roman" w:cs="Times New Roman"/>
          <w:sz w:val="24"/>
          <w:szCs w:val="24"/>
        </w:rPr>
        <w:lastRenderedPageBreak/>
        <w:t>states. Additionally, exploring the role of ecological and social factors in memory activation could enhance the model’s ability to generalize across diverse populations and contexts.</w:t>
      </w:r>
    </w:p>
    <w:p w14:paraId="2B95DF88" w14:textId="1469A77C" w:rsidR="00CE5692" w:rsidRPr="00CE5692" w:rsidRDefault="00CE5692" w:rsidP="00CE5692">
      <w:pPr>
        <w:spacing w:line="480" w:lineRule="auto"/>
        <w:ind w:firstLine="720"/>
        <w:rPr>
          <w:rFonts w:ascii="Times New Roman" w:hAnsi="Times New Roman" w:cs="Times New Roman"/>
          <w:sz w:val="24"/>
          <w:szCs w:val="24"/>
        </w:rPr>
      </w:pPr>
      <w:r w:rsidRPr="00CE5692">
        <w:rPr>
          <w:rFonts w:ascii="Times New Roman" w:hAnsi="Times New Roman" w:cs="Times New Roman"/>
          <w:sz w:val="24"/>
          <w:szCs w:val="24"/>
        </w:rPr>
        <w:t>Finally, the theoretical implications of the HG</w:t>
      </w:r>
      <w:r>
        <w:rPr>
          <w:rFonts w:ascii="Times New Roman" w:hAnsi="Times New Roman" w:cs="Times New Roman"/>
          <w:sz w:val="24"/>
          <w:szCs w:val="24"/>
        </w:rPr>
        <w:t>A</w:t>
      </w:r>
      <w:r w:rsidRPr="00CE5692">
        <w:rPr>
          <w:rFonts w:ascii="Times New Roman" w:hAnsi="Times New Roman" w:cs="Times New Roman"/>
          <w:sz w:val="24"/>
          <w:szCs w:val="24"/>
        </w:rPr>
        <w:t>N model warrant deeper exploration. By operationalizing theories of embodied cognition and memory activation, the framework provides a unique opportunity to test and refine hypotheses about the interplay of perception, memory, and reasoning. Future work could focus on validating these hypotheses through experimental studies, using the model as a tool for both simulation and prediction.</w:t>
      </w:r>
    </w:p>
    <w:p w14:paraId="36440616" w14:textId="77777777" w:rsidR="004E45A9" w:rsidRPr="004E45A9" w:rsidRDefault="004E45A9" w:rsidP="004E45A9">
      <w:pPr>
        <w:spacing w:line="480" w:lineRule="auto"/>
        <w:rPr>
          <w:rFonts w:ascii="Times New Roman" w:hAnsi="Times New Roman" w:cs="Times New Roman"/>
          <w:sz w:val="24"/>
          <w:szCs w:val="24"/>
        </w:rPr>
      </w:pPr>
    </w:p>
    <w:p w14:paraId="4EFCFCB5" w14:textId="77777777" w:rsidR="00312930" w:rsidRDefault="00312930" w:rsidP="002E61F9">
      <w:pPr>
        <w:spacing w:line="480" w:lineRule="auto"/>
        <w:ind w:firstLine="720"/>
        <w:rPr>
          <w:rFonts w:ascii="Times New Roman" w:hAnsi="Times New Roman" w:cs="Times New Roman"/>
          <w:sz w:val="24"/>
          <w:szCs w:val="24"/>
        </w:rPr>
      </w:pPr>
    </w:p>
    <w:p w14:paraId="64427107" w14:textId="77777777" w:rsidR="00CE5692" w:rsidRPr="00CE5692" w:rsidRDefault="00CE5692" w:rsidP="00CE5692">
      <w:pPr>
        <w:spacing w:line="480" w:lineRule="auto"/>
        <w:ind w:firstLine="720"/>
        <w:rPr>
          <w:rFonts w:ascii="Times New Roman" w:hAnsi="Times New Roman" w:cs="Times New Roman"/>
          <w:sz w:val="24"/>
          <w:szCs w:val="24"/>
        </w:rPr>
      </w:pPr>
      <w:r w:rsidRPr="00CE5692">
        <w:rPr>
          <w:rFonts w:ascii="Times New Roman" w:hAnsi="Times New Roman" w:cs="Times New Roman"/>
          <w:sz w:val="24"/>
          <w:szCs w:val="24"/>
        </w:rPr>
        <w:t xml:space="preserve">The proposed Hierarchical Graph Attention Network (HGNN) model represents a significant advancement in cognitive and computational modeling, providing a dynamic and interpretable framework for understanding the intricate processes underlying memory, reasoning, and reading comprehension. By leveraging </w:t>
      </w:r>
      <w:proofErr w:type="spellStart"/>
      <w:r w:rsidRPr="00CE5692">
        <w:rPr>
          <w:rFonts w:ascii="Times New Roman" w:hAnsi="Times New Roman" w:cs="Times New Roman"/>
          <w:sz w:val="24"/>
          <w:szCs w:val="24"/>
        </w:rPr>
        <w:t>enactivist</w:t>
      </w:r>
      <w:proofErr w:type="spellEnd"/>
      <w:r w:rsidRPr="00CE5692">
        <w:rPr>
          <w:rFonts w:ascii="Times New Roman" w:hAnsi="Times New Roman" w:cs="Times New Roman"/>
          <w:sz w:val="24"/>
          <w:szCs w:val="24"/>
        </w:rPr>
        <w:t xml:space="preserve"> principles of embodied cognition, the model operationalizes the interaction between perceptual stimuli and memory activations, capturing the continuous updating of mental representations as influenced by both prior experiences and contextual demands.</w:t>
      </w:r>
    </w:p>
    <w:p w14:paraId="63F717A5" w14:textId="15D6E2D9" w:rsidR="00CE5692" w:rsidRPr="00CE5692" w:rsidRDefault="00CE5692" w:rsidP="00CE5692">
      <w:pPr>
        <w:spacing w:line="480" w:lineRule="auto"/>
        <w:ind w:firstLine="720"/>
        <w:rPr>
          <w:rFonts w:ascii="Times New Roman" w:hAnsi="Times New Roman" w:cs="Times New Roman"/>
          <w:sz w:val="24"/>
          <w:szCs w:val="24"/>
        </w:rPr>
      </w:pPr>
      <w:r w:rsidRPr="00CE5692">
        <w:rPr>
          <w:rFonts w:ascii="Times New Roman" w:hAnsi="Times New Roman" w:cs="Times New Roman"/>
          <w:sz w:val="24"/>
          <w:szCs w:val="24"/>
        </w:rPr>
        <w:t>The HG</w:t>
      </w:r>
      <w:r>
        <w:rPr>
          <w:rFonts w:ascii="Times New Roman" w:hAnsi="Times New Roman" w:cs="Times New Roman"/>
          <w:sz w:val="24"/>
          <w:szCs w:val="24"/>
        </w:rPr>
        <w:t>A</w:t>
      </w:r>
      <w:r w:rsidRPr="00CE5692">
        <w:rPr>
          <w:rFonts w:ascii="Times New Roman" w:hAnsi="Times New Roman" w:cs="Times New Roman"/>
          <w:sz w:val="24"/>
          <w:szCs w:val="24"/>
        </w:rPr>
        <w:t>N architecture integrates modular subsystems with attention-based mechanisms, enabling the model to represent phonographic, orthographic, and syntactic features, alongside contextual and linguistic constraints. This integration advances our understanding of memory retrieval</w:t>
      </w:r>
      <w:r>
        <w:rPr>
          <w:rFonts w:ascii="Times New Roman" w:hAnsi="Times New Roman" w:cs="Times New Roman"/>
          <w:sz w:val="24"/>
          <w:szCs w:val="24"/>
        </w:rPr>
        <w:t xml:space="preserve"> and its influence on downstream comprehension</w:t>
      </w:r>
      <w:r w:rsidRPr="00CE5692">
        <w:rPr>
          <w:rFonts w:ascii="Times New Roman" w:hAnsi="Times New Roman" w:cs="Times New Roman"/>
          <w:sz w:val="24"/>
          <w:szCs w:val="24"/>
        </w:rPr>
        <w:t xml:space="preserve"> by illustrating how overlapping neural activation patterns drive reasoning and inference processes, offering a </w:t>
      </w:r>
      <w:r w:rsidRPr="00CE5692">
        <w:rPr>
          <w:rFonts w:ascii="Times New Roman" w:hAnsi="Times New Roman" w:cs="Times New Roman"/>
          <w:sz w:val="24"/>
          <w:szCs w:val="24"/>
        </w:rPr>
        <w:lastRenderedPageBreak/>
        <w:t>concrete framework to explore how</w:t>
      </w:r>
      <w:r>
        <w:rPr>
          <w:rFonts w:ascii="Times New Roman" w:hAnsi="Times New Roman" w:cs="Times New Roman"/>
          <w:sz w:val="24"/>
          <w:szCs w:val="24"/>
        </w:rPr>
        <w:t xml:space="preserve"> cognitive and contextual factors shape</w:t>
      </w:r>
      <w:r w:rsidRPr="00CE5692">
        <w:rPr>
          <w:rFonts w:ascii="Times New Roman" w:hAnsi="Times New Roman" w:cs="Times New Roman"/>
          <w:sz w:val="24"/>
          <w:szCs w:val="24"/>
        </w:rPr>
        <w:t xml:space="preserve"> </w:t>
      </w:r>
      <w:r>
        <w:rPr>
          <w:rFonts w:ascii="Times New Roman" w:hAnsi="Times New Roman" w:cs="Times New Roman"/>
          <w:sz w:val="24"/>
          <w:szCs w:val="24"/>
        </w:rPr>
        <w:t>underlying</w:t>
      </w:r>
      <w:r w:rsidRPr="00CE5692">
        <w:rPr>
          <w:rFonts w:ascii="Times New Roman" w:hAnsi="Times New Roman" w:cs="Times New Roman"/>
          <w:sz w:val="24"/>
          <w:szCs w:val="24"/>
        </w:rPr>
        <w:t xml:space="preserve"> mental representations. </w:t>
      </w:r>
    </w:p>
    <w:p w14:paraId="34951DAE" w14:textId="77777777" w:rsidR="00312930" w:rsidRDefault="00312930" w:rsidP="002E61F9">
      <w:pPr>
        <w:spacing w:line="480" w:lineRule="auto"/>
        <w:ind w:firstLine="720"/>
        <w:rPr>
          <w:rFonts w:ascii="Times New Roman" w:hAnsi="Times New Roman" w:cs="Times New Roman"/>
          <w:sz w:val="24"/>
          <w:szCs w:val="24"/>
        </w:rPr>
      </w:pPr>
    </w:p>
    <w:p w14:paraId="3E8DA88C" w14:textId="77777777" w:rsidR="00312930" w:rsidRDefault="00312930" w:rsidP="002E61F9">
      <w:pPr>
        <w:spacing w:line="480" w:lineRule="auto"/>
        <w:ind w:firstLine="720"/>
        <w:rPr>
          <w:rFonts w:ascii="Times New Roman" w:hAnsi="Times New Roman" w:cs="Times New Roman"/>
          <w:sz w:val="24"/>
          <w:szCs w:val="24"/>
        </w:rPr>
      </w:pPr>
    </w:p>
    <w:p w14:paraId="0450460B" w14:textId="77777777" w:rsidR="00312930" w:rsidRDefault="00312930" w:rsidP="002E61F9">
      <w:pPr>
        <w:spacing w:line="480" w:lineRule="auto"/>
        <w:ind w:firstLine="720"/>
        <w:rPr>
          <w:rFonts w:ascii="Times New Roman" w:hAnsi="Times New Roman" w:cs="Times New Roman"/>
          <w:sz w:val="24"/>
          <w:szCs w:val="24"/>
        </w:rPr>
      </w:pPr>
    </w:p>
    <w:p w14:paraId="6F99B1A3" w14:textId="77777777" w:rsidR="00312930" w:rsidRDefault="00312930" w:rsidP="002E61F9">
      <w:pPr>
        <w:spacing w:line="480" w:lineRule="auto"/>
        <w:ind w:firstLine="720"/>
        <w:rPr>
          <w:rFonts w:ascii="Times New Roman" w:hAnsi="Times New Roman" w:cs="Times New Roman"/>
          <w:sz w:val="24"/>
          <w:szCs w:val="24"/>
        </w:rPr>
      </w:pPr>
    </w:p>
    <w:p w14:paraId="2AF79B4F" w14:textId="77777777" w:rsidR="00312930" w:rsidRDefault="00312930" w:rsidP="002E61F9">
      <w:pPr>
        <w:spacing w:line="480" w:lineRule="auto"/>
        <w:ind w:firstLine="720"/>
        <w:rPr>
          <w:rFonts w:ascii="Times New Roman" w:hAnsi="Times New Roman" w:cs="Times New Roman"/>
          <w:sz w:val="24"/>
          <w:szCs w:val="24"/>
        </w:rPr>
      </w:pPr>
    </w:p>
    <w:p w14:paraId="1C7D18E4" w14:textId="1ACD8085" w:rsidR="002E61F9" w:rsidRDefault="002E61F9" w:rsidP="002E61F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Give some background on things like wordnet, </w:t>
      </w:r>
      <w:proofErr w:type="spellStart"/>
      <w:r>
        <w:rPr>
          <w:rFonts w:ascii="Times New Roman" w:hAnsi="Times New Roman" w:cs="Times New Roman"/>
          <w:sz w:val="24"/>
          <w:szCs w:val="24"/>
        </w:rPr>
        <w:t>verbnet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synsets</w:t>
      </w:r>
      <w:proofErr w:type="spellEnd"/>
      <w:r>
        <w:rPr>
          <w:rFonts w:ascii="Times New Roman" w:hAnsi="Times New Roman" w:cs="Times New Roman"/>
          <w:sz w:val="24"/>
          <w:szCs w:val="24"/>
        </w:rPr>
        <w:t>, dependency labels, etc. The goal is to show what information will be used as constraints within the model architecture.</w:t>
      </w:r>
    </w:p>
    <w:p w14:paraId="14125466" w14:textId="6E52114A" w:rsidR="002E61F9" w:rsidRPr="002E61F9" w:rsidRDefault="002E61F9" w:rsidP="002E61F9">
      <w:pPr>
        <w:spacing w:line="480" w:lineRule="auto"/>
        <w:ind w:firstLine="720"/>
        <w:rPr>
          <w:rFonts w:ascii="Times New Roman" w:hAnsi="Times New Roman" w:cs="Times New Roman"/>
          <w:sz w:val="24"/>
          <w:szCs w:val="24"/>
        </w:rPr>
      </w:pPr>
      <w:r>
        <w:rPr>
          <w:rFonts w:ascii="Times New Roman" w:hAnsi="Times New Roman" w:cs="Times New Roman"/>
          <w:sz w:val="24"/>
          <w:szCs w:val="24"/>
        </w:rPr>
        <w:t>Additionally, we want to describe how this information will be used to serve as constraints. Here we will show how physics informed neural networks have utilized imposed function constraints as node values, guiding the training of encoder-decoder models.</w:t>
      </w:r>
    </w:p>
    <w:p w14:paraId="40C1FE0D" w14:textId="77777777" w:rsidR="00F56A4E" w:rsidRPr="003316D8" w:rsidRDefault="00F56A4E" w:rsidP="003316D8">
      <w:pPr>
        <w:spacing w:line="480" w:lineRule="auto"/>
        <w:rPr>
          <w:rFonts w:ascii="Times New Roman" w:hAnsi="Times New Roman" w:cs="Times New Roman"/>
          <w:sz w:val="24"/>
          <w:szCs w:val="24"/>
        </w:rPr>
      </w:pPr>
    </w:p>
    <w:p w14:paraId="17B577EE" w14:textId="1D963C72" w:rsidR="00470FC4" w:rsidRDefault="00470FC4" w:rsidP="00470FC4">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6D2801D4" w14:textId="77777777" w:rsidR="00470FC4" w:rsidRPr="00470FC4" w:rsidRDefault="00470FC4" w:rsidP="00470FC4">
      <w:pPr>
        <w:spacing w:line="480" w:lineRule="auto"/>
        <w:rPr>
          <w:rFonts w:ascii="Times New Roman" w:hAnsi="Times New Roman" w:cs="Times New Roman"/>
          <w:sz w:val="24"/>
          <w:szCs w:val="24"/>
        </w:rPr>
      </w:pPr>
      <w:r w:rsidRPr="00470FC4">
        <w:rPr>
          <w:rFonts w:ascii="Times New Roman" w:hAnsi="Times New Roman" w:cs="Times New Roman"/>
          <w:sz w:val="24"/>
          <w:szCs w:val="24"/>
        </w:rPr>
        <w:lastRenderedPageBreak/>
        <w:t>Encoder Model Architecture:</w:t>
      </w:r>
    </w:p>
    <w:p w14:paraId="32DB07D8" w14:textId="77777777" w:rsidR="00470FC4" w:rsidRPr="00470FC4" w:rsidRDefault="00470FC4" w:rsidP="00470FC4">
      <w:pPr>
        <w:spacing w:line="480" w:lineRule="auto"/>
        <w:rPr>
          <w:rFonts w:ascii="Times New Roman" w:hAnsi="Times New Roman" w:cs="Times New Roman"/>
          <w:sz w:val="24"/>
          <w:szCs w:val="24"/>
        </w:rPr>
      </w:pPr>
    </w:p>
    <w:p w14:paraId="17C8BD9E" w14:textId="7E63B385" w:rsidR="00470FC4" w:rsidRPr="00470FC4" w:rsidRDefault="00470FC4" w:rsidP="00470FC4">
      <w:pPr>
        <w:spacing w:line="480" w:lineRule="auto"/>
        <w:rPr>
          <w:rFonts w:ascii="Times New Roman" w:hAnsi="Times New Roman" w:cs="Times New Roman"/>
          <w:sz w:val="24"/>
          <w:szCs w:val="24"/>
        </w:rPr>
      </w:pPr>
      <w:r w:rsidRPr="00470FC4">
        <w:rPr>
          <w:rFonts w:ascii="Times New Roman" w:hAnsi="Times New Roman" w:cs="Times New Roman"/>
          <w:sz w:val="24"/>
          <w:szCs w:val="24"/>
        </w:rPr>
        <w:t xml:space="preserve">Description of </w:t>
      </w:r>
      <w:r w:rsidR="00A34734">
        <w:rPr>
          <w:rFonts w:ascii="Times New Roman" w:hAnsi="Times New Roman" w:cs="Times New Roman"/>
          <w:sz w:val="24"/>
          <w:szCs w:val="24"/>
        </w:rPr>
        <w:t>Figure 1</w:t>
      </w:r>
      <w:r w:rsidR="000B53E0">
        <w:rPr>
          <w:rFonts w:ascii="Times New Roman" w:hAnsi="Times New Roman" w:cs="Times New Roman"/>
          <w:sz w:val="24"/>
          <w:szCs w:val="24"/>
        </w:rPr>
        <w:t xml:space="preserve"> (Encoder)</w:t>
      </w:r>
    </w:p>
    <w:p w14:paraId="0B1F0934" w14:textId="3BE2B79F" w:rsidR="00470FC4" w:rsidRPr="00470FC4" w:rsidRDefault="00470FC4" w:rsidP="00470FC4">
      <w:pPr>
        <w:spacing w:line="480" w:lineRule="auto"/>
        <w:rPr>
          <w:rFonts w:ascii="Times New Roman" w:hAnsi="Times New Roman" w:cs="Times New Roman"/>
          <w:sz w:val="24"/>
          <w:szCs w:val="24"/>
        </w:rPr>
      </w:pPr>
      <w:r w:rsidRPr="00470FC4">
        <w:rPr>
          <w:rFonts w:ascii="Times New Roman" w:hAnsi="Times New Roman" w:cs="Times New Roman"/>
          <w:sz w:val="24"/>
          <w:szCs w:val="24"/>
        </w:rPr>
        <w:t>In general, each level in the e</w:t>
      </w:r>
      <w:r w:rsidR="000B53E0">
        <w:rPr>
          <w:rFonts w:ascii="Times New Roman" w:hAnsi="Times New Roman" w:cs="Times New Roman"/>
          <w:sz w:val="24"/>
          <w:szCs w:val="24"/>
        </w:rPr>
        <w:t>n</w:t>
      </w:r>
      <w:r w:rsidRPr="00470FC4">
        <w:rPr>
          <w:rFonts w:ascii="Times New Roman" w:hAnsi="Times New Roman" w:cs="Times New Roman"/>
          <w:sz w:val="24"/>
          <w:szCs w:val="24"/>
        </w:rPr>
        <w:t xml:space="preserve">coder can be specified to possess certain </w:t>
      </w:r>
      <w:proofErr w:type="gramStart"/>
      <w:r w:rsidRPr="00470FC4">
        <w:rPr>
          <w:rFonts w:ascii="Times New Roman" w:hAnsi="Times New Roman" w:cs="Times New Roman"/>
          <w:sz w:val="24"/>
          <w:szCs w:val="24"/>
        </w:rPr>
        <w:t>values, or</w:t>
      </w:r>
      <w:proofErr w:type="gramEnd"/>
      <w:r w:rsidRPr="00470FC4">
        <w:rPr>
          <w:rFonts w:ascii="Times New Roman" w:hAnsi="Times New Roman" w:cs="Times New Roman"/>
          <w:sz w:val="24"/>
          <w:szCs w:val="24"/>
        </w:rPr>
        <w:t xml:space="preserve"> can be instantiated with the outputs of a discrete, symbolic modular system. Additionally, compared to a fully encapsulated system, this structure allows complex reorganization in the training process. A fully encapsulated, modular system can be used to produce outputs that would be used to constrain a particular layer. (a) Contains an attention map that allows the model to attenuate to various objects in the environment. This attention map is refined during the backpropagation of the training phase. (b) The implementation of sub features as constrained nodes derived from relevant modular or connectionist sub systems. I.e. phonographic, orthographic, syntactic processing units, etc. (c) Distillation of relevant features, via encoding. Aggregates the influence of such features on an output node. (d) Output node corresponds to a memory key value that (in combination with other perceptual encoder networks) lead to particular activation of memory. </w:t>
      </w:r>
    </w:p>
    <w:p w14:paraId="40B0C936" w14:textId="77777777" w:rsidR="00470FC4" w:rsidRPr="00470FC4" w:rsidRDefault="00470FC4" w:rsidP="00470FC4">
      <w:pPr>
        <w:spacing w:line="480" w:lineRule="auto"/>
        <w:rPr>
          <w:rFonts w:ascii="Times New Roman" w:hAnsi="Times New Roman" w:cs="Times New Roman"/>
          <w:sz w:val="24"/>
          <w:szCs w:val="24"/>
        </w:rPr>
      </w:pPr>
    </w:p>
    <w:p w14:paraId="5923F4BB" w14:textId="1C5C38C7" w:rsidR="00470FC4" w:rsidRPr="00470FC4" w:rsidRDefault="00470FC4" w:rsidP="00470FC4">
      <w:pPr>
        <w:spacing w:line="480" w:lineRule="auto"/>
        <w:rPr>
          <w:rFonts w:ascii="Times New Roman" w:hAnsi="Times New Roman" w:cs="Times New Roman"/>
          <w:sz w:val="24"/>
          <w:szCs w:val="24"/>
        </w:rPr>
      </w:pPr>
      <w:r w:rsidRPr="00470FC4">
        <w:rPr>
          <w:rFonts w:ascii="Times New Roman" w:hAnsi="Times New Roman" w:cs="Times New Roman"/>
          <w:sz w:val="24"/>
          <w:szCs w:val="24"/>
        </w:rPr>
        <w:t xml:space="preserve">The architecture supports an </w:t>
      </w:r>
      <w:proofErr w:type="spellStart"/>
      <w:r w:rsidRPr="00470FC4">
        <w:rPr>
          <w:rFonts w:ascii="Times New Roman" w:hAnsi="Times New Roman" w:cs="Times New Roman"/>
          <w:sz w:val="24"/>
          <w:szCs w:val="24"/>
        </w:rPr>
        <w:t>enactivist</w:t>
      </w:r>
      <w:proofErr w:type="spellEnd"/>
      <w:r w:rsidRPr="00470FC4">
        <w:rPr>
          <w:rFonts w:ascii="Times New Roman" w:hAnsi="Times New Roman" w:cs="Times New Roman"/>
          <w:sz w:val="24"/>
          <w:szCs w:val="24"/>
        </w:rPr>
        <w:t xml:space="preserve"> interpretation of embodied cognition that simultaneously accounts for and integrates perceptual inputs from the environment and individual information processing subsystems</w:t>
      </w:r>
      <w:r w:rsidR="003A6E35">
        <w:rPr>
          <w:rFonts w:ascii="Times New Roman" w:hAnsi="Times New Roman" w:cs="Times New Roman"/>
          <w:sz w:val="24"/>
          <w:szCs w:val="24"/>
        </w:rPr>
        <w:t xml:space="preserve"> into memory</w:t>
      </w:r>
      <w:r w:rsidRPr="00470FC4">
        <w:rPr>
          <w:rFonts w:ascii="Times New Roman" w:hAnsi="Times New Roman" w:cs="Times New Roman"/>
          <w:sz w:val="24"/>
          <w:szCs w:val="24"/>
        </w:rPr>
        <w:t xml:space="preserve">. As such, inputs from across perceptual modalities are distilled and consolidated to operate on a shared underlying graphical representation of active brain regions and neural activity. First, neural imaging of brain regions is conducted. Second, relevant features are extracted via pretrained convolutional neural networks. Third, identified </w:t>
      </w:r>
      <w:r w:rsidRPr="00470FC4">
        <w:rPr>
          <w:rFonts w:ascii="Times New Roman" w:hAnsi="Times New Roman" w:cs="Times New Roman"/>
          <w:sz w:val="24"/>
          <w:szCs w:val="24"/>
        </w:rPr>
        <w:lastRenderedPageBreak/>
        <w:t>brain activation patterns are converted to graphical representations and labeled with respect to the relevant behavioral data. In this case, the sequencing of word identification. The result are graphical representations of neural activation patterns of word identification for respective brain regions. Varying activations result in differentiable weighting of nodes and edges. Fourth, the aforementioned graphical representations are aggregated to create a unified Hierarchical Graph Attention Network. Connections between nodes that share sequentially correlated [is this the right phrase?] activation patterns are established.  Fifth, an additional layer is created, synthesizing activated nodes into consolidated graphical representations, allowing for a compressed representation of more sophisticated underlying brain activation patterns.</w:t>
      </w:r>
    </w:p>
    <w:p w14:paraId="53709B26" w14:textId="77777777" w:rsidR="00470FC4" w:rsidRPr="00470FC4" w:rsidRDefault="00470FC4" w:rsidP="00470FC4">
      <w:pPr>
        <w:spacing w:line="480" w:lineRule="auto"/>
        <w:rPr>
          <w:rFonts w:ascii="Times New Roman" w:hAnsi="Times New Roman" w:cs="Times New Roman"/>
          <w:sz w:val="24"/>
          <w:szCs w:val="24"/>
        </w:rPr>
      </w:pPr>
    </w:p>
    <w:p w14:paraId="21FCEC41" w14:textId="77777777" w:rsidR="00470FC4" w:rsidRPr="00470FC4" w:rsidRDefault="00470FC4" w:rsidP="00470FC4">
      <w:pPr>
        <w:spacing w:line="480" w:lineRule="auto"/>
        <w:rPr>
          <w:rFonts w:ascii="Times New Roman" w:hAnsi="Times New Roman" w:cs="Times New Roman"/>
          <w:sz w:val="24"/>
          <w:szCs w:val="24"/>
        </w:rPr>
      </w:pPr>
    </w:p>
    <w:p w14:paraId="7F003F38" w14:textId="77777777" w:rsidR="00470FC4" w:rsidRPr="00470FC4" w:rsidRDefault="00470FC4" w:rsidP="00470FC4">
      <w:pPr>
        <w:spacing w:line="480" w:lineRule="auto"/>
        <w:rPr>
          <w:rFonts w:ascii="Times New Roman" w:hAnsi="Times New Roman" w:cs="Times New Roman"/>
          <w:sz w:val="24"/>
          <w:szCs w:val="24"/>
        </w:rPr>
      </w:pPr>
      <w:r w:rsidRPr="00470FC4">
        <w:rPr>
          <w:rFonts w:ascii="Times New Roman" w:hAnsi="Times New Roman" w:cs="Times New Roman"/>
          <w:sz w:val="24"/>
          <w:szCs w:val="24"/>
        </w:rPr>
        <w:t>Memory Network Architecture:</w:t>
      </w:r>
    </w:p>
    <w:p w14:paraId="47863DBB" w14:textId="77777777" w:rsidR="00470FC4" w:rsidRPr="00470FC4" w:rsidRDefault="00470FC4" w:rsidP="00470FC4">
      <w:pPr>
        <w:spacing w:line="480" w:lineRule="auto"/>
        <w:rPr>
          <w:rFonts w:ascii="Times New Roman" w:hAnsi="Times New Roman" w:cs="Times New Roman"/>
          <w:sz w:val="24"/>
          <w:szCs w:val="24"/>
        </w:rPr>
      </w:pPr>
      <w:r w:rsidRPr="00470FC4">
        <w:rPr>
          <w:rFonts w:ascii="Times New Roman" w:hAnsi="Times New Roman" w:cs="Times New Roman"/>
          <w:sz w:val="24"/>
          <w:szCs w:val="24"/>
        </w:rPr>
        <w:t>The memory network is a Hierarchical Graph Attention Network distilled from brain imaging data. [Relate to the point about how brain imaging data doesn’t give us a lot of information. Then explain how this memory network solves that.]</w:t>
      </w:r>
    </w:p>
    <w:p w14:paraId="03FB087A" w14:textId="77777777" w:rsidR="00470FC4" w:rsidRPr="00470FC4" w:rsidRDefault="00470FC4" w:rsidP="00470FC4">
      <w:pPr>
        <w:spacing w:line="480" w:lineRule="auto"/>
        <w:rPr>
          <w:rFonts w:ascii="Times New Roman" w:hAnsi="Times New Roman" w:cs="Times New Roman"/>
          <w:sz w:val="24"/>
          <w:szCs w:val="24"/>
        </w:rPr>
      </w:pPr>
    </w:p>
    <w:p w14:paraId="5080E61E" w14:textId="77777777" w:rsidR="00470FC4" w:rsidRPr="00470FC4" w:rsidRDefault="00470FC4" w:rsidP="00470FC4">
      <w:pPr>
        <w:spacing w:line="480" w:lineRule="auto"/>
        <w:rPr>
          <w:rFonts w:ascii="Times New Roman" w:hAnsi="Times New Roman" w:cs="Times New Roman"/>
          <w:sz w:val="24"/>
          <w:szCs w:val="24"/>
        </w:rPr>
      </w:pPr>
      <w:r w:rsidRPr="00470FC4">
        <w:rPr>
          <w:rFonts w:ascii="Times New Roman" w:hAnsi="Times New Roman" w:cs="Times New Roman"/>
          <w:sz w:val="24"/>
          <w:szCs w:val="24"/>
        </w:rPr>
        <w:t>Daniel D Hutto</w:t>
      </w:r>
    </w:p>
    <w:p w14:paraId="7C08F6C5" w14:textId="77777777" w:rsidR="00470FC4" w:rsidRPr="00470FC4" w:rsidRDefault="00470FC4" w:rsidP="00470FC4">
      <w:pPr>
        <w:spacing w:line="480" w:lineRule="auto"/>
        <w:rPr>
          <w:rFonts w:ascii="Times New Roman" w:hAnsi="Times New Roman" w:cs="Times New Roman"/>
          <w:sz w:val="24"/>
          <w:szCs w:val="24"/>
        </w:rPr>
      </w:pPr>
      <w:r w:rsidRPr="00470FC4">
        <w:rPr>
          <w:rFonts w:ascii="Times New Roman" w:hAnsi="Times New Roman" w:cs="Times New Roman"/>
          <w:sz w:val="24"/>
          <w:szCs w:val="24"/>
        </w:rPr>
        <w:t>Shaun Gallagher</w:t>
      </w:r>
    </w:p>
    <w:p w14:paraId="7EEFD6A7" w14:textId="77777777" w:rsidR="00470FC4" w:rsidRPr="00470FC4" w:rsidRDefault="00470FC4" w:rsidP="00470FC4">
      <w:pPr>
        <w:spacing w:line="480" w:lineRule="auto"/>
        <w:rPr>
          <w:rFonts w:ascii="Times New Roman" w:hAnsi="Times New Roman" w:cs="Times New Roman"/>
          <w:sz w:val="24"/>
          <w:szCs w:val="24"/>
        </w:rPr>
      </w:pPr>
      <w:r w:rsidRPr="00470FC4">
        <w:rPr>
          <w:rFonts w:ascii="Times New Roman" w:hAnsi="Times New Roman" w:cs="Times New Roman"/>
          <w:sz w:val="24"/>
          <w:szCs w:val="24"/>
        </w:rPr>
        <w:t>Results</w:t>
      </w:r>
    </w:p>
    <w:p w14:paraId="520AC4DF" w14:textId="77777777" w:rsidR="00470FC4" w:rsidRPr="00470FC4" w:rsidRDefault="00470FC4" w:rsidP="00470FC4">
      <w:pPr>
        <w:spacing w:line="480" w:lineRule="auto"/>
        <w:rPr>
          <w:rFonts w:ascii="Times New Roman" w:hAnsi="Times New Roman" w:cs="Times New Roman"/>
          <w:sz w:val="24"/>
          <w:szCs w:val="24"/>
        </w:rPr>
      </w:pPr>
    </w:p>
    <w:p w14:paraId="6324828F" w14:textId="3FB859EA" w:rsidR="00470FC4" w:rsidRDefault="00470FC4" w:rsidP="00470FC4">
      <w:pPr>
        <w:spacing w:line="480" w:lineRule="auto"/>
        <w:rPr>
          <w:rFonts w:ascii="Times New Roman" w:hAnsi="Times New Roman" w:cs="Times New Roman"/>
          <w:sz w:val="24"/>
          <w:szCs w:val="24"/>
        </w:rPr>
      </w:pPr>
      <w:r w:rsidRPr="00470FC4">
        <w:rPr>
          <w:rFonts w:ascii="Times New Roman" w:hAnsi="Times New Roman" w:cs="Times New Roman"/>
          <w:sz w:val="24"/>
          <w:szCs w:val="24"/>
        </w:rPr>
        <w:lastRenderedPageBreak/>
        <w:t>Leveraging experimental results on text comprehension, such as [list], isolable features such as phonographic or orthographic processing [how a person normally operates] are built into the model. With such constraints built into the model. With such constraints built directly into the model, we expect a generalized functioning between such processing modules across contexts.</w:t>
      </w:r>
    </w:p>
    <w:p w14:paraId="1E5E4BEA" w14:textId="77777777" w:rsidR="00470FC4" w:rsidRDefault="00470FC4">
      <w:pPr>
        <w:rPr>
          <w:rFonts w:ascii="Times New Roman" w:hAnsi="Times New Roman" w:cs="Times New Roman"/>
          <w:sz w:val="24"/>
          <w:szCs w:val="24"/>
        </w:rPr>
      </w:pPr>
      <w:r>
        <w:rPr>
          <w:rFonts w:ascii="Times New Roman" w:hAnsi="Times New Roman" w:cs="Times New Roman"/>
          <w:sz w:val="24"/>
          <w:szCs w:val="24"/>
        </w:rPr>
        <w:br w:type="page"/>
      </w:r>
    </w:p>
    <w:p w14:paraId="795F355F" w14:textId="77777777" w:rsidR="00470FC4" w:rsidRPr="00470FC4" w:rsidRDefault="00470FC4" w:rsidP="00470FC4">
      <w:pPr>
        <w:spacing w:line="480" w:lineRule="auto"/>
        <w:jc w:val="center"/>
        <w:rPr>
          <w:rFonts w:ascii="Times New Roman" w:hAnsi="Times New Roman" w:cs="Times New Roman"/>
          <w:sz w:val="24"/>
          <w:szCs w:val="24"/>
        </w:rPr>
      </w:pPr>
      <w:r w:rsidRPr="00470FC4">
        <w:rPr>
          <w:rFonts w:ascii="Times New Roman" w:hAnsi="Times New Roman" w:cs="Times New Roman"/>
          <w:sz w:val="24"/>
          <w:szCs w:val="24"/>
        </w:rPr>
        <w:lastRenderedPageBreak/>
        <w:t>INFORMATION PROCESSING</w:t>
      </w:r>
    </w:p>
    <w:p w14:paraId="4A5526A5" w14:textId="548F8821" w:rsidR="005E5084" w:rsidRDefault="00470FC4" w:rsidP="00470FC4">
      <w:pPr>
        <w:spacing w:line="480" w:lineRule="auto"/>
        <w:ind w:firstLine="720"/>
        <w:rPr>
          <w:rFonts w:ascii="Times New Roman" w:hAnsi="Times New Roman" w:cs="Times New Roman"/>
          <w:sz w:val="24"/>
          <w:szCs w:val="24"/>
        </w:rPr>
      </w:pPr>
      <w:r w:rsidRPr="00470FC4">
        <w:rPr>
          <w:rFonts w:ascii="Times New Roman" w:hAnsi="Times New Roman" w:cs="Times New Roman"/>
          <w:sz w:val="24"/>
          <w:szCs w:val="24"/>
        </w:rPr>
        <w:t xml:space="preserve">After the set of perceptual systems affect the memory system, we have an update. I.e. there is some pre-existing configuration of activation patterns. The perception of stimuli at Tn+1 leads to a progression of activations of the HGAN. This progression is representative of the effect of such stimuli on underlying brain region activation patterning. The activation patterns of each respective brain region will serve as the inputs for later perceptual tasks. I.e. there is a phenomenological question about how one determines </w:t>
      </w:r>
      <w:proofErr w:type="gramStart"/>
      <w:r w:rsidRPr="00470FC4">
        <w:rPr>
          <w:rFonts w:ascii="Times New Roman" w:hAnsi="Times New Roman" w:cs="Times New Roman"/>
          <w:sz w:val="24"/>
          <w:szCs w:val="24"/>
        </w:rPr>
        <w:t>value</w:t>
      </w:r>
      <w:proofErr w:type="gramEnd"/>
      <w:r w:rsidRPr="00470FC4">
        <w:rPr>
          <w:rFonts w:ascii="Times New Roman" w:hAnsi="Times New Roman" w:cs="Times New Roman"/>
          <w:sz w:val="24"/>
          <w:szCs w:val="24"/>
        </w:rPr>
        <w:t xml:space="preserve"> of an object via perceptual means. We argue here that phenomenological sense is derived from a combination of prior experience (accessed through this memory network), and that the unique activation pattern, plus additional perceptual information via these perceptual systems is what instantiates novel experience.  </w:t>
      </w:r>
    </w:p>
    <w:p w14:paraId="74A3BCE9" w14:textId="77777777" w:rsidR="00470FC4" w:rsidRDefault="00470FC4" w:rsidP="00470FC4">
      <w:pPr>
        <w:spacing w:line="480" w:lineRule="auto"/>
        <w:rPr>
          <w:rFonts w:ascii="Times New Roman" w:hAnsi="Times New Roman" w:cs="Times New Roman"/>
          <w:sz w:val="24"/>
          <w:szCs w:val="24"/>
        </w:rPr>
      </w:pPr>
    </w:p>
    <w:p w14:paraId="33972DEA" w14:textId="77777777" w:rsidR="00470FC4" w:rsidRPr="00470FC4" w:rsidRDefault="00470FC4" w:rsidP="00470FC4">
      <w:pPr>
        <w:spacing w:line="480" w:lineRule="auto"/>
        <w:jc w:val="center"/>
        <w:rPr>
          <w:rFonts w:ascii="Times New Roman" w:hAnsi="Times New Roman" w:cs="Times New Roman"/>
          <w:sz w:val="24"/>
          <w:szCs w:val="24"/>
        </w:rPr>
      </w:pPr>
      <w:r w:rsidRPr="00470FC4">
        <w:rPr>
          <w:rFonts w:ascii="Times New Roman" w:hAnsi="Times New Roman" w:cs="Times New Roman"/>
          <w:sz w:val="24"/>
          <w:szCs w:val="24"/>
        </w:rPr>
        <w:t>REASONING &amp; MEMORY</w:t>
      </w:r>
    </w:p>
    <w:p w14:paraId="49C9305D" w14:textId="1ED4A303" w:rsidR="00470FC4" w:rsidRPr="00470FC4" w:rsidRDefault="00470FC4" w:rsidP="00470FC4">
      <w:pPr>
        <w:spacing w:line="480" w:lineRule="auto"/>
        <w:ind w:firstLine="720"/>
        <w:rPr>
          <w:rFonts w:ascii="Times New Roman" w:hAnsi="Times New Roman" w:cs="Times New Roman"/>
          <w:sz w:val="24"/>
          <w:szCs w:val="24"/>
        </w:rPr>
      </w:pPr>
      <w:r w:rsidRPr="00470FC4">
        <w:rPr>
          <w:rFonts w:ascii="Times New Roman" w:hAnsi="Times New Roman" w:cs="Times New Roman"/>
          <w:sz w:val="24"/>
          <w:szCs w:val="24"/>
        </w:rPr>
        <w:t>Reasoning is traditionally understood as pattern recognition, deduction, inference, and many other interpretations. Such theories additionally suppose a multitiered memory system, where short- and long-term memory constraints influence one's ability to reason.</w:t>
      </w:r>
    </w:p>
    <w:p w14:paraId="46514F21" w14:textId="77777777" w:rsidR="00470FC4" w:rsidRPr="00470FC4" w:rsidRDefault="00470FC4" w:rsidP="00470FC4">
      <w:pPr>
        <w:spacing w:line="480" w:lineRule="auto"/>
        <w:ind w:firstLine="720"/>
        <w:rPr>
          <w:rFonts w:ascii="Times New Roman" w:hAnsi="Times New Roman" w:cs="Times New Roman"/>
          <w:sz w:val="24"/>
          <w:szCs w:val="24"/>
        </w:rPr>
      </w:pPr>
      <w:r w:rsidRPr="00470FC4">
        <w:rPr>
          <w:rFonts w:ascii="Times New Roman" w:hAnsi="Times New Roman" w:cs="Times New Roman"/>
          <w:sz w:val="24"/>
          <w:szCs w:val="24"/>
        </w:rPr>
        <w:t xml:space="preserve">Such theories contend that in the process of reasoning mental objects are accessed and manipulated either simultaneously or in rapid succession within working memory to determine the veridicality of some facts or predictions. Variable response rates given scaffolds, and improved performance given additional time has led many to the conclusion that such variation confirms a multi-part memory system. Such systems are theorized to provide quickly accessed </w:t>
      </w:r>
      <w:r w:rsidRPr="00470FC4">
        <w:rPr>
          <w:rFonts w:ascii="Times New Roman" w:hAnsi="Times New Roman" w:cs="Times New Roman"/>
          <w:sz w:val="24"/>
          <w:szCs w:val="24"/>
        </w:rPr>
        <w:lastRenderedPageBreak/>
        <w:t>heuristics from long term memory. However, more accurate reasoning occurs when engaged in deliberative mental operations of mental objects within working memory.</w:t>
      </w:r>
    </w:p>
    <w:p w14:paraId="38557BAE" w14:textId="77777777" w:rsidR="00470FC4" w:rsidRPr="00470FC4" w:rsidRDefault="00470FC4" w:rsidP="00470FC4">
      <w:pPr>
        <w:spacing w:line="480" w:lineRule="auto"/>
        <w:rPr>
          <w:rFonts w:ascii="Times New Roman" w:hAnsi="Times New Roman" w:cs="Times New Roman"/>
          <w:sz w:val="24"/>
          <w:szCs w:val="24"/>
        </w:rPr>
      </w:pPr>
      <w:r w:rsidRPr="00470FC4">
        <w:rPr>
          <w:rFonts w:ascii="Times New Roman" w:hAnsi="Times New Roman" w:cs="Times New Roman"/>
          <w:sz w:val="24"/>
          <w:szCs w:val="24"/>
        </w:rPr>
        <w:br/>
      </w:r>
    </w:p>
    <w:p w14:paraId="4276A21F" w14:textId="77777777" w:rsidR="00470FC4" w:rsidRPr="00470FC4" w:rsidRDefault="00470FC4" w:rsidP="00470FC4">
      <w:pPr>
        <w:spacing w:line="480" w:lineRule="auto"/>
        <w:jc w:val="center"/>
        <w:rPr>
          <w:rFonts w:ascii="Times New Roman" w:hAnsi="Times New Roman" w:cs="Times New Roman"/>
          <w:sz w:val="24"/>
          <w:szCs w:val="24"/>
        </w:rPr>
      </w:pPr>
      <w:r w:rsidRPr="00470FC4">
        <w:rPr>
          <w:rFonts w:ascii="Times New Roman" w:hAnsi="Times New Roman" w:cs="Times New Roman"/>
          <w:sz w:val="24"/>
          <w:szCs w:val="24"/>
        </w:rPr>
        <w:t>NEUROLOGICAL ISSUES WITH CONTEMPORARY MEMORY STRUCTURES</w:t>
      </w:r>
    </w:p>
    <w:p w14:paraId="5C3645EB" w14:textId="34E326CB" w:rsidR="00470FC4" w:rsidRPr="00470FC4" w:rsidRDefault="00470FC4" w:rsidP="00470FC4">
      <w:pPr>
        <w:spacing w:line="480" w:lineRule="auto"/>
        <w:ind w:firstLine="720"/>
        <w:rPr>
          <w:rFonts w:ascii="Times New Roman" w:hAnsi="Times New Roman" w:cs="Times New Roman"/>
          <w:sz w:val="24"/>
          <w:szCs w:val="24"/>
        </w:rPr>
      </w:pPr>
      <w:r w:rsidRPr="00470FC4">
        <w:rPr>
          <w:rFonts w:ascii="Times New Roman" w:hAnsi="Times New Roman" w:cs="Times New Roman"/>
          <w:sz w:val="24"/>
          <w:szCs w:val="24"/>
        </w:rPr>
        <w:t>However, multi-part memory systems like the one described above are computationally inefficient and assume the evolution of competing [memory/reasoning] systems with distinct and sometimes computational capacities. Such theories look to distinct activation patterns across disparate brain regions as evidence for such competing [memory/reasoning] systems.  </w:t>
      </w:r>
    </w:p>
    <w:p w14:paraId="1244D048" w14:textId="7592206D" w:rsidR="00470FC4" w:rsidRPr="00470FC4" w:rsidRDefault="00470FC4" w:rsidP="00470FC4">
      <w:pPr>
        <w:spacing w:line="480" w:lineRule="auto"/>
        <w:rPr>
          <w:rFonts w:ascii="Times New Roman" w:hAnsi="Times New Roman" w:cs="Times New Roman"/>
          <w:sz w:val="24"/>
          <w:szCs w:val="24"/>
        </w:rPr>
      </w:pPr>
      <w:r w:rsidRPr="00470FC4">
        <w:rPr>
          <w:rFonts w:ascii="Times New Roman" w:hAnsi="Times New Roman" w:cs="Times New Roman"/>
          <w:sz w:val="24"/>
          <w:szCs w:val="24"/>
        </w:rPr>
        <w:t> Growing evidence, however, seems to indicate that [what I want to say is that the activation of seemingly disparate brain regions are not merely neurological redundancies but contribute to memory activation itself].</w:t>
      </w:r>
    </w:p>
    <w:p w14:paraId="45F52476" w14:textId="5E6B26A3" w:rsidR="00470FC4" w:rsidRPr="00470FC4" w:rsidRDefault="00470FC4" w:rsidP="00470FC4">
      <w:pPr>
        <w:spacing w:line="480" w:lineRule="auto"/>
        <w:ind w:firstLine="720"/>
        <w:rPr>
          <w:rFonts w:ascii="Times New Roman" w:hAnsi="Times New Roman" w:cs="Times New Roman"/>
          <w:sz w:val="24"/>
          <w:szCs w:val="24"/>
        </w:rPr>
      </w:pPr>
      <w:r w:rsidRPr="00470FC4">
        <w:rPr>
          <w:rFonts w:ascii="Times New Roman" w:hAnsi="Times New Roman" w:cs="Times New Roman"/>
          <w:sz w:val="24"/>
          <w:szCs w:val="24"/>
        </w:rPr>
        <w:t> Additionally, while localization of memory processes does occur in the brain, there is little clarity on how information is transformed from short to long term memory and the ability of reasoning modules </w:t>
      </w:r>
    </w:p>
    <w:p w14:paraId="6884A219" w14:textId="77777777" w:rsidR="00470FC4" w:rsidRPr="00470FC4" w:rsidRDefault="00470FC4" w:rsidP="00470FC4">
      <w:pPr>
        <w:spacing w:line="480" w:lineRule="auto"/>
        <w:ind w:firstLine="720"/>
        <w:rPr>
          <w:rFonts w:ascii="Times New Roman" w:hAnsi="Times New Roman" w:cs="Times New Roman"/>
          <w:sz w:val="24"/>
          <w:szCs w:val="24"/>
        </w:rPr>
      </w:pPr>
      <w:r w:rsidRPr="00470FC4">
        <w:rPr>
          <w:rFonts w:ascii="Times New Roman" w:hAnsi="Times New Roman" w:cs="Times New Roman"/>
          <w:sz w:val="24"/>
          <w:szCs w:val="24"/>
        </w:rPr>
        <w:t>Additionally, there is serious contention over whether heuristics are differentiable from other mental objects and belong in a distinct category. Instead of categorizations of heuristic or probabilistic reasoning, some contend that such underlying mental objects can be understood instead across dimensions of sparsity or relational character. As such, the degree to which a mental representation possesses characteristics that lead to more or less accurate reasoning operations.</w:t>
      </w:r>
    </w:p>
    <w:p w14:paraId="0D345533" w14:textId="5D7B2978" w:rsidR="00470FC4" w:rsidRPr="00470FC4" w:rsidRDefault="00470FC4" w:rsidP="00470FC4">
      <w:pPr>
        <w:spacing w:line="480" w:lineRule="auto"/>
        <w:jc w:val="center"/>
        <w:rPr>
          <w:rFonts w:ascii="Times New Roman" w:hAnsi="Times New Roman" w:cs="Times New Roman"/>
          <w:sz w:val="24"/>
          <w:szCs w:val="24"/>
        </w:rPr>
      </w:pPr>
      <w:r w:rsidRPr="00470FC4">
        <w:rPr>
          <w:rFonts w:ascii="Times New Roman" w:hAnsi="Times New Roman" w:cs="Times New Roman"/>
          <w:sz w:val="24"/>
          <w:szCs w:val="24"/>
        </w:rPr>
        <w:lastRenderedPageBreak/>
        <w:t>REASONING</w:t>
      </w:r>
    </w:p>
    <w:p w14:paraId="1CAFA4BC" w14:textId="756C6D82" w:rsidR="00470FC4" w:rsidRPr="00470FC4" w:rsidRDefault="00470FC4" w:rsidP="00470FC4">
      <w:pPr>
        <w:spacing w:line="480" w:lineRule="auto"/>
        <w:ind w:firstLine="720"/>
        <w:rPr>
          <w:rFonts w:ascii="Times New Roman" w:hAnsi="Times New Roman" w:cs="Times New Roman"/>
          <w:sz w:val="24"/>
          <w:szCs w:val="24"/>
        </w:rPr>
      </w:pPr>
      <w:r w:rsidRPr="00470FC4">
        <w:rPr>
          <w:rFonts w:ascii="Times New Roman" w:hAnsi="Times New Roman" w:cs="Times New Roman"/>
          <w:sz w:val="24"/>
          <w:szCs w:val="24"/>
        </w:rPr>
        <w:t>Practically speaking, a reasoning algorithm must make sense of two components: (1) the characteristics and dimensions of the objects being reasoned over, and (2) the selection algorithm that selects (and/or orders) mental objects in some sequential transformation process. The relationship between these two components determines the ability of an IPS to engage in effective reasoning.</w:t>
      </w:r>
      <w:r>
        <w:rPr>
          <w:rFonts w:ascii="Times New Roman" w:hAnsi="Times New Roman" w:cs="Times New Roman"/>
          <w:sz w:val="24"/>
          <w:szCs w:val="24"/>
        </w:rPr>
        <w:t xml:space="preserve"> </w:t>
      </w:r>
      <w:r w:rsidRPr="00470FC4">
        <w:rPr>
          <w:rFonts w:ascii="Times New Roman" w:hAnsi="Times New Roman" w:cs="Times New Roman"/>
          <w:sz w:val="24"/>
          <w:szCs w:val="24"/>
        </w:rPr>
        <w:t>In other words, reasoning is dependent on "the structure of task environments and the computational capabilities of the actors </w:t>
      </w:r>
      <w:r w:rsidRPr="00470FC4">
        <w:rPr>
          <w:rFonts w:ascii="Times New Roman" w:hAnsi="Times New Roman" w:cs="Times New Roman"/>
          <w:i/>
          <w:iCs/>
          <w:sz w:val="24"/>
          <w:szCs w:val="24"/>
        </w:rPr>
        <w:t>(Simon, 1990, p. 7)</w:t>
      </w:r>
      <w:r w:rsidRPr="00470FC4">
        <w:rPr>
          <w:rFonts w:ascii="Times New Roman" w:hAnsi="Times New Roman" w:cs="Times New Roman"/>
          <w:sz w:val="24"/>
          <w:szCs w:val="24"/>
        </w:rPr>
        <w:t>."</w:t>
      </w:r>
    </w:p>
    <w:p w14:paraId="194F7559" w14:textId="42C95AAA" w:rsidR="00470FC4" w:rsidRPr="00470FC4" w:rsidRDefault="00470FC4" w:rsidP="00470FC4">
      <w:pPr>
        <w:spacing w:line="480" w:lineRule="auto"/>
        <w:ind w:firstLine="720"/>
        <w:rPr>
          <w:rFonts w:ascii="Times New Roman" w:hAnsi="Times New Roman" w:cs="Times New Roman"/>
          <w:sz w:val="24"/>
          <w:szCs w:val="24"/>
        </w:rPr>
      </w:pPr>
      <w:r w:rsidRPr="00470FC4">
        <w:rPr>
          <w:rFonts w:ascii="Times New Roman" w:hAnsi="Times New Roman" w:cs="Times New Roman"/>
          <w:sz w:val="24"/>
          <w:szCs w:val="24"/>
        </w:rPr>
        <w:t xml:space="preserve">Due to its computational efficiency and ability to model [], we make use of the Take Best Algorithm of reasoning. In this model, mental representations are produced as a result of a complex interaction between previous mental states and the objects derived from perceptual stimuli. Activation of underlying memory, in combination with discrete mental processes produce contextually unique and relevant mental representations given the set of externally observed objects. Given additional stimuli, such as a direction or task demand, these representations (and their underlying values) are used to make predictions on next action states or to satisfy a generative process that leads to a "satisficing" optimum. </w:t>
      </w:r>
      <w:proofErr w:type="gramStart"/>
      <w:r w:rsidRPr="00470FC4">
        <w:rPr>
          <w:rFonts w:ascii="Times New Roman" w:hAnsi="Times New Roman" w:cs="Times New Roman"/>
          <w:sz w:val="24"/>
          <w:szCs w:val="24"/>
        </w:rPr>
        <w:t>This satisficing optimum aggregates</w:t>
      </w:r>
      <w:proofErr w:type="gramEnd"/>
      <w:r w:rsidRPr="00470FC4">
        <w:rPr>
          <w:rFonts w:ascii="Times New Roman" w:hAnsi="Times New Roman" w:cs="Times New Roman"/>
          <w:sz w:val="24"/>
          <w:szCs w:val="24"/>
        </w:rPr>
        <w:t xml:space="preserve"> the set of underlying mental representations and computes a deliberative choice that will satisfy a local, short term optimum. I.e. determining an action that will result in maximizing a contextually relevant reward function. This reward function is variable, given the characteristics, dimensions, and sequencing of the underlying mental representations. </w:t>
      </w:r>
    </w:p>
    <w:p w14:paraId="1855A1E3" w14:textId="77777777" w:rsidR="00470FC4" w:rsidRPr="00470FC4" w:rsidRDefault="00470FC4" w:rsidP="00470FC4">
      <w:pPr>
        <w:spacing w:line="480" w:lineRule="auto"/>
        <w:rPr>
          <w:rFonts w:ascii="Times New Roman" w:hAnsi="Times New Roman" w:cs="Times New Roman"/>
          <w:sz w:val="24"/>
          <w:szCs w:val="24"/>
        </w:rPr>
      </w:pPr>
    </w:p>
    <w:p w14:paraId="2830510A" w14:textId="77777777" w:rsidR="00470FC4" w:rsidRPr="00470FC4" w:rsidRDefault="00470FC4" w:rsidP="00470FC4">
      <w:pPr>
        <w:spacing w:line="480" w:lineRule="auto"/>
        <w:rPr>
          <w:rFonts w:ascii="Times New Roman" w:hAnsi="Times New Roman" w:cs="Times New Roman"/>
          <w:sz w:val="24"/>
          <w:szCs w:val="24"/>
        </w:rPr>
      </w:pPr>
    </w:p>
    <w:p w14:paraId="60A1C2B9" w14:textId="2127F410" w:rsidR="00470FC4" w:rsidRPr="00470FC4" w:rsidRDefault="00470FC4" w:rsidP="00470FC4">
      <w:pPr>
        <w:spacing w:line="480" w:lineRule="auto"/>
        <w:rPr>
          <w:rFonts w:ascii="Times New Roman" w:hAnsi="Times New Roman" w:cs="Times New Roman"/>
          <w:sz w:val="24"/>
          <w:szCs w:val="24"/>
        </w:rPr>
      </w:pPr>
      <w:r w:rsidRPr="00470FC4">
        <w:rPr>
          <w:rFonts w:ascii="Times New Roman" w:hAnsi="Times New Roman" w:cs="Times New Roman"/>
          <w:sz w:val="24"/>
          <w:szCs w:val="24"/>
        </w:rPr>
        <w:lastRenderedPageBreak/>
        <w:t xml:space="preserve"> I.e. we may be able to say that there are underlying conditions that must be satisfied, and that our minds are engaged in a process where we don't have </w:t>
      </w:r>
      <w:proofErr w:type="gramStart"/>
      <w:r w:rsidRPr="00470FC4">
        <w:rPr>
          <w:rFonts w:ascii="Times New Roman" w:hAnsi="Times New Roman" w:cs="Times New Roman"/>
          <w:sz w:val="24"/>
          <w:szCs w:val="24"/>
        </w:rPr>
        <w:t>access</w:t>
      </w:r>
      <w:proofErr w:type="gramEnd"/>
      <w:r w:rsidRPr="00470FC4">
        <w:rPr>
          <w:rFonts w:ascii="Times New Roman" w:hAnsi="Times New Roman" w:cs="Times New Roman"/>
          <w:sz w:val="24"/>
          <w:szCs w:val="24"/>
        </w:rPr>
        <w:t xml:space="preserve"> that information at that lower computational level. Instead, we operate at our own symbolic level. And at this symbolic level we are able to decompose objects into features and sub objects, which allows us to redefine and re-analyze objects across N time steps. These new appraisals, in addition to continuously updated mental states, create new objects and mental states whose processing may eventually allow us to address some underlying motivators.  </w:t>
      </w:r>
    </w:p>
    <w:p w14:paraId="5058EF46" w14:textId="77777777" w:rsidR="00470FC4" w:rsidRPr="00013E8C" w:rsidRDefault="00470FC4" w:rsidP="00470FC4">
      <w:pPr>
        <w:spacing w:line="480" w:lineRule="auto"/>
        <w:rPr>
          <w:rFonts w:ascii="Times New Roman" w:hAnsi="Times New Roman" w:cs="Times New Roman"/>
          <w:sz w:val="24"/>
          <w:szCs w:val="24"/>
        </w:rPr>
      </w:pPr>
    </w:p>
    <w:sectPr w:rsidR="00470FC4" w:rsidRPr="00013E8C" w:rsidSect="00013E8C">
      <w:headerReference w:type="default" r:id="rId40"/>
      <w:headerReference w:type="firs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9ABE1" w14:textId="77777777" w:rsidR="00A70459" w:rsidRDefault="00A70459" w:rsidP="00013E8C">
      <w:pPr>
        <w:spacing w:after="0" w:line="240" w:lineRule="auto"/>
      </w:pPr>
      <w:r>
        <w:separator/>
      </w:r>
    </w:p>
  </w:endnote>
  <w:endnote w:type="continuationSeparator" w:id="0">
    <w:p w14:paraId="487A8285" w14:textId="77777777" w:rsidR="00A70459" w:rsidRDefault="00A70459" w:rsidP="00013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20780" w14:textId="77777777" w:rsidR="00A70459" w:rsidRDefault="00A70459" w:rsidP="00013E8C">
      <w:pPr>
        <w:spacing w:after="0" w:line="240" w:lineRule="auto"/>
      </w:pPr>
      <w:r>
        <w:separator/>
      </w:r>
    </w:p>
  </w:footnote>
  <w:footnote w:type="continuationSeparator" w:id="0">
    <w:p w14:paraId="3BF5F4A0" w14:textId="77777777" w:rsidR="00A70459" w:rsidRDefault="00A70459" w:rsidP="00013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0390001"/>
      <w:docPartObj>
        <w:docPartGallery w:val="Page Numbers (Top of Page)"/>
        <w:docPartUnique/>
      </w:docPartObj>
    </w:sdtPr>
    <w:sdtEndPr>
      <w:rPr>
        <w:noProof/>
      </w:rPr>
    </w:sdtEndPr>
    <w:sdtContent>
      <w:p w14:paraId="58ED3AE3" w14:textId="77777777" w:rsidR="00013E8C" w:rsidRPr="00013E8C" w:rsidRDefault="00013E8C">
        <w:pPr>
          <w:pStyle w:val="Header"/>
          <w:jc w:val="right"/>
          <w:rPr>
            <w:rFonts w:ascii="Times New Roman" w:hAnsi="Times New Roman" w:cs="Times New Roman"/>
            <w:noProof/>
          </w:rPr>
        </w:pPr>
        <w:r w:rsidRPr="00013E8C">
          <w:rPr>
            <w:rFonts w:ascii="Times New Roman" w:hAnsi="Times New Roman" w:cs="Times New Roman"/>
          </w:rPr>
          <w:fldChar w:fldCharType="begin"/>
        </w:r>
        <w:r w:rsidRPr="00013E8C">
          <w:rPr>
            <w:rFonts w:ascii="Times New Roman" w:hAnsi="Times New Roman" w:cs="Times New Roman"/>
          </w:rPr>
          <w:instrText xml:space="preserve"> PAGE   \* MERGEFORMAT </w:instrText>
        </w:r>
        <w:r w:rsidRPr="00013E8C">
          <w:rPr>
            <w:rFonts w:ascii="Times New Roman" w:hAnsi="Times New Roman" w:cs="Times New Roman"/>
          </w:rPr>
          <w:fldChar w:fldCharType="separate"/>
        </w:r>
        <w:r w:rsidRPr="00013E8C">
          <w:rPr>
            <w:rFonts w:ascii="Times New Roman" w:hAnsi="Times New Roman" w:cs="Times New Roman"/>
            <w:noProof/>
          </w:rPr>
          <w:t>2</w:t>
        </w:r>
        <w:r w:rsidRPr="00013E8C">
          <w:rPr>
            <w:rFonts w:ascii="Times New Roman" w:hAnsi="Times New Roman" w:cs="Times New Roman"/>
            <w:noProof/>
          </w:rPr>
          <w:fldChar w:fldCharType="end"/>
        </w:r>
      </w:p>
      <w:p w14:paraId="29456C8E" w14:textId="77777777" w:rsidR="00013E8C" w:rsidRDefault="00013E8C" w:rsidP="00013E8C">
        <w:pPr>
          <w:pStyle w:val="Header"/>
        </w:pPr>
        <w:r>
          <w:rPr>
            <w:rFonts w:ascii="Times New Roman" w:eastAsia="Times New Roman" w:hAnsi="Times New Roman" w:cs="Times New Roman"/>
            <w:sz w:val="24"/>
            <w:szCs w:val="24"/>
          </w:rPr>
          <w:t>HIERARCHICAL GRAPH ATTENTION NETWORKS FOR MENTAL INFERENCING</w:t>
        </w:r>
      </w:p>
      <w:p w14:paraId="0FD80838" w14:textId="5E50B2EE" w:rsidR="00013E8C" w:rsidRDefault="00000000">
        <w:pPr>
          <w:pStyle w:val="Header"/>
          <w:jc w:val="right"/>
        </w:pPr>
      </w:p>
    </w:sdtContent>
  </w:sdt>
  <w:p w14:paraId="0DB6A0AD" w14:textId="77777777" w:rsidR="00013E8C" w:rsidRDefault="00013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D50A1" w14:textId="77777777" w:rsidR="00013E8C" w:rsidRDefault="00013E8C" w:rsidP="00013E8C">
    <w:pPr>
      <w:pStyle w:val="Header"/>
    </w:pPr>
    <w:r>
      <w:rPr>
        <w:rFonts w:ascii="Times New Roman" w:eastAsia="Times New Roman" w:hAnsi="Times New Roman" w:cs="Times New Roman"/>
        <w:sz w:val="24"/>
        <w:szCs w:val="24"/>
      </w:rPr>
      <w:t>HIERARCHICAL GRAPH ATTENTION NETWORKS FOR MENTAL INFERENCING</w:t>
    </w:r>
  </w:p>
  <w:p w14:paraId="4B605755" w14:textId="77777777" w:rsidR="00013E8C" w:rsidRDefault="00013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74E08"/>
    <w:multiLevelType w:val="multilevel"/>
    <w:tmpl w:val="B07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455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8C"/>
    <w:rsid w:val="0000071A"/>
    <w:rsid w:val="00013E8C"/>
    <w:rsid w:val="000733D7"/>
    <w:rsid w:val="00090693"/>
    <w:rsid w:val="000A3052"/>
    <w:rsid w:val="000B53E0"/>
    <w:rsid w:val="001169AF"/>
    <w:rsid w:val="001E1BFC"/>
    <w:rsid w:val="0023243F"/>
    <w:rsid w:val="00262A9E"/>
    <w:rsid w:val="002646AD"/>
    <w:rsid w:val="002A4993"/>
    <w:rsid w:val="002E61F9"/>
    <w:rsid w:val="00312930"/>
    <w:rsid w:val="003316D8"/>
    <w:rsid w:val="003503D4"/>
    <w:rsid w:val="0036107D"/>
    <w:rsid w:val="00367CCC"/>
    <w:rsid w:val="003A6E35"/>
    <w:rsid w:val="004243B7"/>
    <w:rsid w:val="00424992"/>
    <w:rsid w:val="00470178"/>
    <w:rsid w:val="00470FC4"/>
    <w:rsid w:val="00474CA3"/>
    <w:rsid w:val="004A0035"/>
    <w:rsid w:val="004E45A9"/>
    <w:rsid w:val="00562C20"/>
    <w:rsid w:val="005C44B9"/>
    <w:rsid w:val="005E5084"/>
    <w:rsid w:val="005F7DB9"/>
    <w:rsid w:val="00631955"/>
    <w:rsid w:val="006519FA"/>
    <w:rsid w:val="0066230A"/>
    <w:rsid w:val="006D41B1"/>
    <w:rsid w:val="007633DD"/>
    <w:rsid w:val="007F180B"/>
    <w:rsid w:val="00817762"/>
    <w:rsid w:val="008233FB"/>
    <w:rsid w:val="008606B0"/>
    <w:rsid w:val="00895F6A"/>
    <w:rsid w:val="008C5D5E"/>
    <w:rsid w:val="00960EFD"/>
    <w:rsid w:val="00986C92"/>
    <w:rsid w:val="009E2E95"/>
    <w:rsid w:val="00A10528"/>
    <w:rsid w:val="00A24F6F"/>
    <w:rsid w:val="00A34734"/>
    <w:rsid w:val="00A61A06"/>
    <w:rsid w:val="00A70459"/>
    <w:rsid w:val="00AA1BFE"/>
    <w:rsid w:val="00AE625A"/>
    <w:rsid w:val="00BB150D"/>
    <w:rsid w:val="00BE0BE8"/>
    <w:rsid w:val="00C1225F"/>
    <w:rsid w:val="00C224AC"/>
    <w:rsid w:val="00C71EEC"/>
    <w:rsid w:val="00C83AA2"/>
    <w:rsid w:val="00CE5692"/>
    <w:rsid w:val="00D2039A"/>
    <w:rsid w:val="00D577EC"/>
    <w:rsid w:val="00DE7A2D"/>
    <w:rsid w:val="00E61687"/>
    <w:rsid w:val="00E9394D"/>
    <w:rsid w:val="00ED7B34"/>
    <w:rsid w:val="00EE4A92"/>
    <w:rsid w:val="00EE6412"/>
    <w:rsid w:val="00F05AF0"/>
    <w:rsid w:val="00F15F6E"/>
    <w:rsid w:val="00F23BE5"/>
    <w:rsid w:val="00F56A4E"/>
    <w:rsid w:val="00FC50E0"/>
    <w:rsid w:val="00FC5A35"/>
    <w:rsid w:val="00FE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697DF"/>
  <w15:chartTrackingRefBased/>
  <w15:docId w15:val="{D8E1CB58-F3FE-4776-993F-D93FF0F5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EC"/>
  </w:style>
  <w:style w:type="paragraph" w:styleId="Heading1">
    <w:name w:val="heading 1"/>
    <w:basedOn w:val="Normal"/>
    <w:next w:val="Normal"/>
    <w:link w:val="Heading1Char"/>
    <w:uiPriority w:val="9"/>
    <w:qFormat/>
    <w:rsid w:val="00013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E8C"/>
    <w:rPr>
      <w:rFonts w:eastAsiaTheme="majorEastAsia" w:cstheme="majorBidi"/>
      <w:color w:val="272727" w:themeColor="text1" w:themeTint="D8"/>
    </w:rPr>
  </w:style>
  <w:style w:type="paragraph" w:styleId="Title">
    <w:name w:val="Title"/>
    <w:basedOn w:val="Normal"/>
    <w:next w:val="Normal"/>
    <w:link w:val="TitleChar"/>
    <w:uiPriority w:val="10"/>
    <w:qFormat/>
    <w:rsid w:val="00013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E8C"/>
    <w:pPr>
      <w:spacing w:before="160"/>
      <w:jc w:val="center"/>
    </w:pPr>
    <w:rPr>
      <w:i/>
      <w:iCs/>
      <w:color w:val="404040" w:themeColor="text1" w:themeTint="BF"/>
    </w:rPr>
  </w:style>
  <w:style w:type="character" w:customStyle="1" w:styleId="QuoteChar">
    <w:name w:val="Quote Char"/>
    <w:basedOn w:val="DefaultParagraphFont"/>
    <w:link w:val="Quote"/>
    <w:uiPriority w:val="29"/>
    <w:rsid w:val="00013E8C"/>
    <w:rPr>
      <w:i/>
      <w:iCs/>
      <w:color w:val="404040" w:themeColor="text1" w:themeTint="BF"/>
    </w:rPr>
  </w:style>
  <w:style w:type="paragraph" w:styleId="ListParagraph">
    <w:name w:val="List Paragraph"/>
    <w:basedOn w:val="Normal"/>
    <w:uiPriority w:val="34"/>
    <w:qFormat/>
    <w:rsid w:val="00013E8C"/>
    <w:pPr>
      <w:ind w:left="720"/>
      <w:contextualSpacing/>
    </w:pPr>
  </w:style>
  <w:style w:type="character" w:styleId="IntenseEmphasis">
    <w:name w:val="Intense Emphasis"/>
    <w:basedOn w:val="DefaultParagraphFont"/>
    <w:uiPriority w:val="21"/>
    <w:qFormat/>
    <w:rsid w:val="00013E8C"/>
    <w:rPr>
      <w:i/>
      <w:iCs/>
      <w:color w:val="0F4761" w:themeColor="accent1" w:themeShade="BF"/>
    </w:rPr>
  </w:style>
  <w:style w:type="paragraph" w:styleId="IntenseQuote">
    <w:name w:val="Intense Quote"/>
    <w:basedOn w:val="Normal"/>
    <w:next w:val="Normal"/>
    <w:link w:val="IntenseQuoteChar"/>
    <w:uiPriority w:val="30"/>
    <w:qFormat/>
    <w:rsid w:val="00013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E8C"/>
    <w:rPr>
      <w:i/>
      <w:iCs/>
      <w:color w:val="0F4761" w:themeColor="accent1" w:themeShade="BF"/>
    </w:rPr>
  </w:style>
  <w:style w:type="character" w:styleId="IntenseReference">
    <w:name w:val="Intense Reference"/>
    <w:basedOn w:val="DefaultParagraphFont"/>
    <w:uiPriority w:val="32"/>
    <w:qFormat/>
    <w:rsid w:val="00013E8C"/>
    <w:rPr>
      <w:b/>
      <w:bCs/>
      <w:smallCaps/>
      <w:color w:val="0F4761" w:themeColor="accent1" w:themeShade="BF"/>
      <w:spacing w:val="5"/>
    </w:rPr>
  </w:style>
  <w:style w:type="paragraph" w:styleId="Header">
    <w:name w:val="header"/>
    <w:basedOn w:val="Normal"/>
    <w:link w:val="HeaderChar"/>
    <w:uiPriority w:val="99"/>
    <w:unhideWhenUsed/>
    <w:rsid w:val="00013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E8C"/>
  </w:style>
  <w:style w:type="paragraph" w:styleId="Footer">
    <w:name w:val="footer"/>
    <w:basedOn w:val="Normal"/>
    <w:link w:val="FooterChar"/>
    <w:uiPriority w:val="99"/>
    <w:unhideWhenUsed/>
    <w:rsid w:val="00013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E8C"/>
  </w:style>
  <w:style w:type="character" w:styleId="Hyperlink">
    <w:name w:val="Hyperlink"/>
    <w:basedOn w:val="DefaultParagraphFont"/>
    <w:uiPriority w:val="99"/>
    <w:unhideWhenUsed/>
    <w:rsid w:val="00BB150D"/>
    <w:rPr>
      <w:color w:val="467886" w:themeColor="hyperlink"/>
      <w:u w:val="single"/>
    </w:rPr>
  </w:style>
  <w:style w:type="character" w:styleId="UnresolvedMention">
    <w:name w:val="Unresolved Mention"/>
    <w:basedOn w:val="DefaultParagraphFont"/>
    <w:uiPriority w:val="99"/>
    <w:semiHidden/>
    <w:unhideWhenUsed/>
    <w:rsid w:val="00C224AC"/>
    <w:rPr>
      <w:color w:val="605E5C"/>
      <w:shd w:val="clear" w:color="auto" w:fill="E1DFDD"/>
    </w:rPr>
  </w:style>
  <w:style w:type="character" w:styleId="FollowedHyperlink">
    <w:name w:val="FollowedHyperlink"/>
    <w:basedOn w:val="DefaultParagraphFont"/>
    <w:uiPriority w:val="99"/>
    <w:semiHidden/>
    <w:unhideWhenUsed/>
    <w:rsid w:val="00AA1B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2970">
      <w:bodyDiv w:val="1"/>
      <w:marLeft w:val="0"/>
      <w:marRight w:val="0"/>
      <w:marTop w:val="0"/>
      <w:marBottom w:val="0"/>
      <w:divBdr>
        <w:top w:val="none" w:sz="0" w:space="0" w:color="auto"/>
        <w:left w:val="none" w:sz="0" w:space="0" w:color="auto"/>
        <w:bottom w:val="none" w:sz="0" w:space="0" w:color="auto"/>
        <w:right w:val="none" w:sz="0" w:space="0" w:color="auto"/>
      </w:divBdr>
    </w:div>
    <w:div w:id="9187529">
      <w:bodyDiv w:val="1"/>
      <w:marLeft w:val="0"/>
      <w:marRight w:val="0"/>
      <w:marTop w:val="0"/>
      <w:marBottom w:val="0"/>
      <w:divBdr>
        <w:top w:val="none" w:sz="0" w:space="0" w:color="auto"/>
        <w:left w:val="none" w:sz="0" w:space="0" w:color="auto"/>
        <w:bottom w:val="none" w:sz="0" w:space="0" w:color="auto"/>
        <w:right w:val="none" w:sz="0" w:space="0" w:color="auto"/>
      </w:divBdr>
    </w:div>
    <w:div w:id="165293298">
      <w:bodyDiv w:val="1"/>
      <w:marLeft w:val="0"/>
      <w:marRight w:val="0"/>
      <w:marTop w:val="0"/>
      <w:marBottom w:val="0"/>
      <w:divBdr>
        <w:top w:val="none" w:sz="0" w:space="0" w:color="auto"/>
        <w:left w:val="none" w:sz="0" w:space="0" w:color="auto"/>
        <w:bottom w:val="none" w:sz="0" w:space="0" w:color="auto"/>
        <w:right w:val="none" w:sz="0" w:space="0" w:color="auto"/>
      </w:divBdr>
    </w:div>
    <w:div w:id="243956707">
      <w:bodyDiv w:val="1"/>
      <w:marLeft w:val="0"/>
      <w:marRight w:val="0"/>
      <w:marTop w:val="0"/>
      <w:marBottom w:val="0"/>
      <w:divBdr>
        <w:top w:val="none" w:sz="0" w:space="0" w:color="auto"/>
        <w:left w:val="none" w:sz="0" w:space="0" w:color="auto"/>
        <w:bottom w:val="none" w:sz="0" w:space="0" w:color="auto"/>
        <w:right w:val="none" w:sz="0" w:space="0" w:color="auto"/>
      </w:divBdr>
    </w:div>
    <w:div w:id="375474134">
      <w:bodyDiv w:val="1"/>
      <w:marLeft w:val="0"/>
      <w:marRight w:val="0"/>
      <w:marTop w:val="0"/>
      <w:marBottom w:val="0"/>
      <w:divBdr>
        <w:top w:val="none" w:sz="0" w:space="0" w:color="auto"/>
        <w:left w:val="none" w:sz="0" w:space="0" w:color="auto"/>
        <w:bottom w:val="none" w:sz="0" w:space="0" w:color="auto"/>
        <w:right w:val="none" w:sz="0" w:space="0" w:color="auto"/>
      </w:divBdr>
    </w:div>
    <w:div w:id="422147096">
      <w:bodyDiv w:val="1"/>
      <w:marLeft w:val="0"/>
      <w:marRight w:val="0"/>
      <w:marTop w:val="0"/>
      <w:marBottom w:val="0"/>
      <w:divBdr>
        <w:top w:val="none" w:sz="0" w:space="0" w:color="auto"/>
        <w:left w:val="none" w:sz="0" w:space="0" w:color="auto"/>
        <w:bottom w:val="none" w:sz="0" w:space="0" w:color="auto"/>
        <w:right w:val="none" w:sz="0" w:space="0" w:color="auto"/>
      </w:divBdr>
    </w:div>
    <w:div w:id="550307921">
      <w:bodyDiv w:val="1"/>
      <w:marLeft w:val="0"/>
      <w:marRight w:val="0"/>
      <w:marTop w:val="0"/>
      <w:marBottom w:val="0"/>
      <w:divBdr>
        <w:top w:val="none" w:sz="0" w:space="0" w:color="auto"/>
        <w:left w:val="none" w:sz="0" w:space="0" w:color="auto"/>
        <w:bottom w:val="none" w:sz="0" w:space="0" w:color="auto"/>
        <w:right w:val="none" w:sz="0" w:space="0" w:color="auto"/>
      </w:divBdr>
    </w:div>
    <w:div w:id="552890253">
      <w:bodyDiv w:val="1"/>
      <w:marLeft w:val="0"/>
      <w:marRight w:val="0"/>
      <w:marTop w:val="0"/>
      <w:marBottom w:val="0"/>
      <w:divBdr>
        <w:top w:val="none" w:sz="0" w:space="0" w:color="auto"/>
        <w:left w:val="none" w:sz="0" w:space="0" w:color="auto"/>
        <w:bottom w:val="none" w:sz="0" w:space="0" w:color="auto"/>
        <w:right w:val="none" w:sz="0" w:space="0" w:color="auto"/>
      </w:divBdr>
    </w:div>
    <w:div w:id="553587475">
      <w:bodyDiv w:val="1"/>
      <w:marLeft w:val="0"/>
      <w:marRight w:val="0"/>
      <w:marTop w:val="0"/>
      <w:marBottom w:val="0"/>
      <w:divBdr>
        <w:top w:val="none" w:sz="0" w:space="0" w:color="auto"/>
        <w:left w:val="none" w:sz="0" w:space="0" w:color="auto"/>
        <w:bottom w:val="none" w:sz="0" w:space="0" w:color="auto"/>
        <w:right w:val="none" w:sz="0" w:space="0" w:color="auto"/>
      </w:divBdr>
    </w:div>
    <w:div w:id="736822639">
      <w:bodyDiv w:val="1"/>
      <w:marLeft w:val="0"/>
      <w:marRight w:val="0"/>
      <w:marTop w:val="0"/>
      <w:marBottom w:val="0"/>
      <w:divBdr>
        <w:top w:val="none" w:sz="0" w:space="0" w:color="auto"/>
        <w:left w:val="none" w:sz="0" w:space="0" w:color="auto"/>
        <w:bottom w:val="none" w:sz="0" w:space="0" w:color="auto"/>
        <w:right w:val="none" w:sz="0" w:space="0" w:color="auto"/>
      </w:divBdr>
    </w:div>
    <w:div w:id="754014778">
      <w:bodyDiv w:val="1"/>
      <w:marLeft w:val="0"/>
      <w:marRight w:val="0"/>
      <w:marTop w:val="0"/>
      <w:marBottom w:val="0"/>
      <w:divBdr>
        <w:top w:val="none" w:sz="0" w:space="0" w:color="auto"/>
        <w:left w:val="none" w:sz="0" w:space="0" w:color="auto"/>
        <w:bottom w:val="none" w:sz="0" w:space="0" w:color="auto"/>
        <w:right w:val="none" w:sz="0" w:space="0" w:color="auto"/>
      </w:divBdr>
    </w:div>
    <w:div w:id="846946476">
      <w:bodyDiv w:val="1"/>
      <w:marLeft w:val="0"/>
      <w:marRight w:val="0"/>
      <w:marTop w:val="0"/>
      <w:marBottom w:val="0"/>
      <w:divBdr>
        <w:top w:val="none" w:sz="0" w:space="0" w:color="auto"/>
        <w:left w:val="none" w:sz="0" w:space="0" w:color="auto"/>
        <w:bottom w:val="none" w:sz="0" w:space="0" w:color="auto"/>
        <w:right w:val="none" w:sz="0" w:space="0" w:color="auto"/>
      </w:divBdr>
    </w:div>
    <w:div w:id="909654957">
      <w:bodyDiv w:val="1"/>
      <w:marLeft w:val="0"/>
      <w:marRight w:val="0"/>
      <w:marTop w:val="0"/>
      <w:marBottom w:val="0"/>
      <w:divBdr>
        <w:top w:val="none" w:sz="0" w:space="0" w:color="auto"/>
        <w:left w:val="none" w:sz="0" w:space="0" w:color="auto"/>
        <w:bottom w:val="none" w:sz="0" w:space="0" w:color="auto"/>
        <w:right w:val="none" w:sz="0" w:space="0" w:color="auto"/>
      </w:divBdr>
    </w:div>
    <w:div w:id="959459794">
      <w:bodyDiv w:val="1"/>
      <w:marLeft w:val="0"/>
      <w:marRight w:val="0"/>
      <w:marTop w:val="0"/>
      <w:marBottom w:val="0"/>
      <w:divBdr>
        <w:top w:val="none" w:sz="0" w:space="0" w:color="auto"/>
        <w:left w:val="none" w:sz="0" w:space="0" w:color="auto"/>
        <w:bottom w:val="none" w:sz="0" w:space="0" w:color="auto"/>
        <w:right w:val="none" w:sz="0" w:space="0" w:color="auto"/>
      </w:divBdr>
    </w:div>
    <w:div w:id="964654495">
      <w:bodyDiv w:val="1"/>
      <w:marLeft w:val="0"/>
      <w:marRight w:val="0"/>
      <w:marTop w:val="0"/>
      <w:marBottom w:val="0"/>
      <w:divBdr>
        <w:top w:val="none" w:sz="0" w:space="0" w:color="auto"/>
        <w:left w:val="none" w:sz="0" w:space="0" w:color="auto"/>
        <w:bottom w:val="none" w:sz="0" w:space="0" w:color="auto"/>
        <w:right w:val="none" w:sz="0" w:space="0" w:color="auto"/>
      </w:divBdr>
    </w:div>
    <w:div w:id="1007094287">
      <w:bodyDiv w:val="1"/>
      <w:marLeft w:val="0"/>
      <w:marRight w:val="0"/>
      <w:marTop w:val="0"/>
      <w:marBottom w:val="0"/>
      <w:divBdr>
        <w:top w:val="none" w:sz="0" w:space="0" w:color="auto"/>
        <w:left w:val="none" w:sz="0" w:space="0" w:color="auto"/>
        <w:bottom w:val="none" w:sz="0" w:space="0" w:color="auto"/>
        <w:right w:val="none" w:sz="0" w:space="0" w:color="auto"/>
      </w:divBdr>
    </w:div>
    <w:div w:id="1070881336">
      <w:bodyDiv w:val="1"/>
      <w:marLeft w:val="0"/>
      <w:marRight w:val="0"/>
      <w:marTop w:val="0"/>
      <w:marBottom w:val="0"/>
      <w:divBdr>
        <w:top w:val="none" w:sz="0" w:space="0" w:color="auto"/>
        <w:left w:val="none" w:sz="0" w:space="0" w:color="auto"/>
        <w:bottom w:val="none" w:sz="0" w:space="0" w:color="auto"/>
        <w:right w:val="none" w:sz="0" w:space="0" w:color="auto"/>
      </w:divBdr>
      <w:divsChild>
        <w:div w:id="1581332963">
          <w:marLeft w:val="0"/>
          <w:marRight w:val="0"/>
          <w:marTop w:val="0"/>
          <w:marBottom w:val="0"/>
          <w:divBdr>
            <w:top w:val="none" w:sz="0" w:space="0" w:color="auto"/>
            <w:left w:val="none" w:sz="0" w:space="0" w:color="auto"/>
            <w:bottom w:val="none" w:sz="0" w:space="0" w:color="auto"/>
            <w:right w:val="none" w:sz="0" w:space="0" w:color="auto"/>
          </w:divBdr>
          <w:divsChild>
            <w:div w:id="1500653099">
              <w:marLeft w:val="0"/>
              <w:marRight w:val="0"/>
              <w:marTop w:val="0"/>
              <w:marBottom w:val="0"/>
              <w:divBdr>
                <w:top w:val="none" w:sz="0" w:space="0" w:color="auto"/>
                <w:left w:val="none" w:sz="0" w:space="0" w:color="auto"/>
                <w:bottom w:val="none" w:sz="0" w:space="0" w:color="auto"/>
                <w:right w:val="none" w:sz="0" w:space="0" w:color="auto"/>
              </w:divBdr>
              <w:divsChild>
                <w:div w:id="2064061153">
                  <w:marLeft w:val="0"/>
                  <w:marRight w:val="0"/>
                  <w:marTop w:val="0"/>
                  <w:marBottom w:val="0"/>
                  <w:divBdr>
                    <w:top w:val="none" w:sz="0" w:space="0" w:color="auto"/>
                    <w:left w:val="none" w:sz="0" w:space="0" w:color="auto"/>
                    <w:bottom w:val="none" w:sz="0" w:space="0" w:color="auto"/>
                    <w:right w:val="none" w:sz="0" w:space="0" w:color="auto"/>
                  </w:divBdr>
                  <w:divsChild>
                    <w:div w:id="559438561">
                      <w:marLeft w:val="0"/>
                      <w:marRight w:val="0"/>
                      <w:marTop w:val="0"/>
                      <w:marBottom w:val="0"/>
                      <w:divBdr>
                        <w:top w:val="none" w:sz="0" w:space="0" w:color="auto"/>
                        <w:left w:val="none" w:sz="0" w:space="0" w:color="auto"/>
                        <w:bottom w:val="none" w:sz="0" w:space="0" w:color="auto"/>
                        <w:right w:val="none" w:sz="0" w:space="0" w:color="auto"/>
                      </w:divBdr>
                      <w:divsChild>
                        <w:div w:id="2056389997">
                          <w:marLeft w:val="0"/>
                          <w:marRight w:val="0"/>
                          <w:marTop w:val="0"/>
                          <w:marBottom w:val="0"/>
                          <w:divBdr>
                            <w:top w:val="none" w:sz="0" w:space="0" w:color="auto"/>
                            <w:left w:val="none" w:sz="0" w:space="0" w:color="auto"/>
                            <w:bottom w:val="none" w:sz="0" w:space="0" w:color="auto"/>
                            <w:right w:val="none" w:sz="0" w:space="0" w:color="auto"/>
                          </w:divBdr>
                          <w:divsChild>
                            <w:div w:id="1727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61590">
      <w:bodyDiv w:val="1"/>
      <w:marLeft w:val="0"/>
      <w:marRight w:val="0"/>
      <w:marTop w:val="0"/>
      <w:marBottom w:val="0"/>
      <w:divBdr>
        <w:top w:val="none" w:sz="0" w:space="0" w:color="auto"/>
        <w:left w:val="none" w:sz="0" w:space="0" w:color="auto"/>
        <w:bottom w:val="none" w:sz="0" w:space="0" w:color="auto"/>
        <w:right w:val="none" w:sz="0" w:space="0" w:color="auto"/>
      </w:divBdr>
    </w:div>
    <w:div w:id="1119379747">
      <w:bodyDiv w:val="1"/>
      <w:marLeft w:val="0"/>
      <w:marRight w:val="0"/>
      <w:marTop w:val="0"/>
      <w:marBottom w:val="0"/>
      <w:divBdr>
        <w:top w:val="none" w:sz="0" w:space="0" w:color="auto"/>
        <w:left w:val="none" w:sz="0" w:space="0" w:color="auto"/>
        <w:bottom w:val="none" w:sz="0" w:space="0" w:color="auto"/>
        <w:right w:val="none" w:sz="0" w:space="0" w:color="auto"/>
      </w:divBdr>
    </w:div>
    <w:div w:id="1195267530">
      <w:bodyDiv w:val="1"/>
      <w:marLeft w:val="0"/>
      <w:marRight w:val="0"/>
      <w:marTop w:val="0"/>
      <w:marBottom w:val="0"/>
      <w:divBdr>
        <w:top w:val="none" w:sz="0" w:space="0" w:color="auto"/>
        <w:left w:val="none" w:sz="0" w:space="0" w:color="auto"/>
        <w:bottom w:val="none" w:sz="0" w:space="0" w:color="auto"/>
        <w:right w:val="none" w:sz="0" w:space="0" w:color="auto"/>
      </w:divBdr>
    </w:div>
    <w:div w:id="1196037747">
      <w:bodyDiv w:val="1"/>
      <w:marLeft w:val="0"/>
      <w:marRight w:val="0"/>
      <w:marTop w:val="0"/>
      <w:marBottom w:val="0"/>
      <w:divBdr>
        <w:top w:val="none" w:sz="0" w:space="0" w:color="auto"/>
        <w:left w:val="none" w:sz="0" w:space="0" w:color="auto"/>
        <w:bottom w:val="none" w:sz="0" w:space="0" w:color="auto"/>
        <w:right w:val="none" w:sz="0" w:space="0" w:color="auto"/>
      </w:divBdr>
    </w:div>
    <w:div w:id="1295334851">
      <w:bodyDiv w:val="1"/>
      <w:marLeft w:val="0"/>
      <w:marRight w:val="0"/>
      <w:marTop w:val="0"/>
      <w:marBottom w:val="0"/>
      <w:divBdr>
        <w:top w:val="none" w:sz="0" w:space="0" w:color="auto"/>
        <w:left w:val="none" w:sz="0" w:space="0" w:color="auto"/>
        <w:bottom w:val="none" w:sz="0" w:space="0" w:color="auto"/>
        <w:right w:val="none" w:sz="0" w:space="0" w:color="auto"/>
      </w:divBdr>
    </w:div>
    <w:div w:id="1422601507">
      <w:bodyDiv w:val="1"/>
      <w:marLeft w:val="0"/>
      <w:marRight w:val="0"/>
      <w:marTop w:val="0"/>
      <w:marBottom w:val="0"/>
      <w:divBdr>
        <w:top w:val="none" w:sz="0" w:space="0" w:color="auto"/>
        <w:left w:val="none" w:sz="0" w:space="0" w:color="auto"/>
        <w:bottom w:val="none" w:sz="0" w:space="0" w:color="auto"/>
        <w:right w:val="none" w:sz="0" w:space="0" w:color="auto"/>
      </w:divBdr>
      <w:divsChild>
        <w:div w:id="1980959874">
          <w:marLeft w:val="0"/>
          <w:marRight w:val="0"/>
          <w:marTop w:val="0"/>
          <w:marBottom w:val="0"/>
          <w:divBdr>
            <w:top w:val="none" w:sz="0" w:space="0" w:color="auto"/>
            <w:left w:val="none" w:sz="0" w:space="0" w:color="auto"/>
            <w:bottom w:val="none" w:sz="0" w:space="0" w:color="auto"/>
            <w:right w:val="none" w:sz="0" w:space="0" w:color="auto"/>
          </w:divBdr>
          <w:divsChild>
            <w:div w:id="1872452727">
              <w:marLeft w:val="0"/>
              <w:marRight w:val="0"/>
              <w:marTop w:val="0"/>
              <w:marBottom w:val="0"/>
              <w:divBdr>
                <w:top w:val="none" w:sz="0" w:space="0" w:color="auto"/>
                <w:left w:val="none" w:sz="0" w:space="0" w:color="auto"/>
                <w:bottom w:val="none" w:sz="0" w:space="0" w:color="auto"/>
                <w:right w:val="none" w:sz="0" w:space="0" w:color="auto"/>
              </w:divBdr>
              <w:divsChild>
                <w:div w:id="871383571">
                  <w:marLeft w:val="0"/>
                  <w:marRight w:val="0"/>
                  <w:marTop w:val="0"/>
                  <w:marBottom w:val="0"/>
                  <w:divBdr>
                    <w:top w:val="none" w:sz="0" w:space="0" w:color="auto"/>
                    <w:left w:val="none" w:sz="0" w:space="0" w:color="auto"/>
                    <w:bottom w:val="none" w:sz="0" w:space="0" w:color="auto"/>
                    <w:right w:val="none" w:sz="0" w:space="0" w:color="auto"/>
                  </w:divBdr>
                  <w:divsChild>
                    <w:div w:id="1184637415">
                      <w:marLeft w:val="0"/>
                      <w:marRight w:val="0"/>
                      <w:marTop w:val="0"/>
                      <w:marBottom w:val="0"/>
                      <w:divBdr>
                        <w:top w:val="none" w:sz="0" w:space="0" w:color="auto"/>
                        <w:left w:val="none" w:sz="0" w:space="0" w:color="auto"/>
                        <w:bottom w:val="none" w:sz="0" w:space="0" w:color="auto"/>
                        <w:right w:val="none" w:sz="0" w:space="0" w:color="auto"/>
                      </w:divBdr>
                      <w:divsChild>
                        <w:div w:id="2132360405">
                          <w:marLeft w:val="0"/>
                          <w:marRight w:val="0"/>
                          <w:marTop w:val="0"/>
                          <w:marBottom w:val="0"/>
                          <w:divBdr>
                            <w:top w:val="none" w:sz="0" w:space="0" w:color="auto"/>
                            <w:left w:val="none" w:sz="0" w:space="0" w:color="auto"/>
                            <w:bottom w:val="none" w:sz="0" w:space="0" w:color="auto"/>
                            <w:right w:val="none" w:sz="0" w:space="0" w:color="auto"/>
                          </w:divBdr>
                          <w:divsChild>
                            <w:div w:id="8851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646336">
      <w:bodyDiv w:val="1"/>
      <w:marLeft w:val="0"/>
      <w:marRight w:val="0"/>
      <w:marTop w:val="0"/>
      <w:marBottom w:val="0"/>
      <w:divBdr>
        <w:top w:val="none" w:sz="0" w:space="0" w:color="auto"/>
        <w:left w:val="none" w:sz="0" w:space="0" w:color="auto"/>
        <w:bottom w:val="none" w:sz="0" w:space="0" w:color="auto"/>
        <w:right w:val="none" w:sz="0" w:space="0" w:color="auto"/>
      </w:divBdr>
    </w:div>
    <w:div w:id="1514145413">
      <w:bodyDiv w:val="1"/>
      <w:marLeft w:val="0"/>
      <w:marRight w:val="0"/>
      <w:marTop w:val="0"/>
      <w:marBottom w:val="0"/>
      <w:divBdr>
        <w:top w:val="none" w:sz="0" w:space="0" w:color="auto"/>
        <w:left w:val="none" w:sz="0" w:space="0" w:color="auto"/>
        <w:bottom w:val="none" w:sz="0" w:space="0" w:color="auto"/>
        <w:right w:val="none" w:sz="0" w:space="0" w:color="auto"/>
      </w:divBdr>
    </w:div>
    <w:div w:id="1596358589">
      <w:bodyDiv w:val="1"/>
      <w:marLeft w:val="0"/>
      <w:marRight w:val="0"/>
      <w:marTop w:val="0"/>
      <w:marBottom w:val="0"/>
      <w:divBdr>
        <w:top w:val="none" w:sz="0" w:space="0" w:color="auto"/>
        <w:left w:val="none" w:sz="0" w:space="0" w:color="auto"/>
        <w:bottom w:val="none" w:sz="0" w:space="0" w:color="auto"/>
        <w:right w:val="none" w:sz="0" w:space="0" w:color="auto"/>
      </w:divBdr>
    </w:div>
    <w:div w:id="1679381523">
      <w:bodyDiv w:val="1"/>
      <w:marLeft w:val="0"/>
      <w:marRight w:val="0"/>
      <w:marTop w:val="0"/>
      <w:marBottom w:val="0"/>
      <w:divBdr>
        <w:top w:val="none" w:sz="0" w:space="0" w:color="auto"/>
        <w:left w:val="none" w:sz="0" w:space="0" w:color="auto"/>
        <w:bottom w:val="none" w:sz="0" w:space="0" w:color="auto"/>
        <w:right w:val="none" w:sz="0" w:space="0" w:color="auto"/>
      </w:divBdr>
    </w:div>
    <w:div w:id="1681736906">
      <w:bodyDiv w:val="1"/>
      <w:marLeft w:val="0"/>
      <w:marRight w:val="0"/>
      <w:marTop w:val="0"/>
      <w:marBottom w:val="0"/>
      <w:divBdr>
        <w:top w:val="none" w:sz="0" w:space="0" w:color="auto"/>
        <w:left w:val="none" w:sz="0" w:space="0" w:color="auto"/>
        <w:bottom w:val="none" w:sz="0" w:space="0" w:color="auto"/>
        <w:right w:val="none" w:sz="0" w:space="0" w:color="auto"/>
      </w:divBdr>
    </w:div>
    <w:div w:id="1857962430">
      <w:bodyDiv w:val="1"/>
      <w:marLeft w:val="0"/>
      <w:marRight w:val="0"/>
      <w:marTop w:val="0"/>
      <w:marBottom w:val="0"/>
      <w:divBdr>
        <w:top w:val="none" w:sz="0" w:space="0" w:color="auto"/>
        <w:left w:val="none" w:sz="0" w:space="0" w:color="auto"/>
        <w:bottom w:val="none" w:sz="0" w:space="0" w:color="auto"/>
        <w:right w:val="none" w:sz="0" w:space="0" w:color="auto"/>
      </w:divBdr>
    </w:div>
    <w:div w:id="191890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6/annurev.psych.093008.100427" TargetMode="External"/><Relationship Id="rId18" Type="http://schemas.openxmlformats.org/officeDocument/2006/relationships/hyperlink" Target="https://doi.org/10.48550/arXiv.2305.14992" TargetMode="External"/><Relationship Id="rId26" Type="http://schemas.openxmlformats.org/officeDocument/2006/relationships/hyperlink" Target="https://doi.org/10.1080/10888438.2013.827687" TargetMode="External"/><Relationship Id="rId39" Type="http://schemas.openxmlformats.org/officeDocument/2006/relationships/image" Target="media/image6.png"/><Relationship Id="rId21" Type="http://schemas.openxmlformats.org/officeDocument/2006/relationships/hyperlink" Target="https://doi.org/10.4324/9781315687384-2" TargetMode="External"/><Relationship Id="rId34" Type="http://schemas.openxmlformats.org/officeDocument/2006/relationships/image" Target="media/image1.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sycnet.apa.org/doi/10.1002/rrq.411" TargetMode="External"/><Relationship Id="rId20" Type="http://schemas.openxmlformats.org/officeDocument/2006/relationships/hyperlink" Target="https://doi.org/10.1080/02702710050084428" TargetMode="External"/><Relationship Id="rId29" Type="http://schemas.openxmlformats.org/officeDocument/2006/relationships/hyperlink" Target="https://doi.org/10.1177/17456916231179146"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lanthology.org/2020.lrec-1.15" TargetMode="External"/><Relationship Id="rId24" Type="http://schemas.openxmlformats.org/officeDocument/2006/relationships/hyperlink" Target="https://doi.org/10.1093/cercor/bhx138" TargetMode="External"/><Relationship Id="rId32" Type="http://schemas.openxmlformats.org/officeDocument/2006/relationships/hyperlink" Target="https://doi.org/10.1126/science.185.4157.1124" TargetMode="External"/><Relationship Id="rId37" Type="http://schemas.openxmlformats.org/officeDocument/2006/relationships/image" Target="media/image4.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4324/9780203840412" TargetMode="External"/><Relationship Id="rId23" Type="http://schemas.openxmlformats.org/officeDocument/2006/relationships/hyperlink" Target="https://doi.org/10.48550/arXiv.2404.19756" TargetMode="External"/><Relationship Id="rId28" Type="http://schemas.openxmlformats.org/officeDocument/2006/relationships/hyperlink" Target="https://doi.org/10.1016/j.cub.2012.06.056" TargetMode="External"/><Relationship Id="rId36" Type="http://schemas.openxmlformats.org/officeDocument/2006/relationships/image" Target="media/image3.png"/><Relationship Id="rId10" Type="http://schemas.openxmlformats.org/officeDocument/2006/relationships/hyperlink" Target="https://doi.org/10.1016/S0079-7421(08)60452-1" TargetMode="External"/><Relationship Id="rId19" Type="http://schemas.openxmlformats.org/officeDocument/2006/relationships/hyperlink" Target="https://doi.org/10.3389/fpsyg.2014.00529" TargetMode="External"/><Relationship Id="rId31" Type="http://schemas.openxmlformats.org/officeDocument/2006/relationships/hyperlink" Target="https://doi.org/10.1523/JNEUROSCI.3575-09.2009" TargetMode="External"/><Relationship Id="rId4" Type="http://schemas.openxmlformats.org/officeDocument/2006/relationships/settings" Target="settings.xml"/><Relationship Id="rId9" Type="http://schemas.openxmlformats.org/officeDocument/2006/relationships/hyperlink" Target="https://doi.org/10.3389/fpsyg.2021.749868" TargetMode="External"/><Relationship Id="rId14" Type="http://schemas.openxmlformats.org/officeDocument/2006/relationships/hyperlink" Target="https://doi.org/10.1016/j.conb.2007.03.005" TargetMode="External"/><Relationship Id="rId22" Type="http://schemas.openxmlformats.org/officeDocument/2006/relationships/hyperlink" Target="https://doi.org/10.1109/CVPR42600.2020.01390" TargetMode="External"/><Relationship Id="rId27" Type="http://schemas.openxmlformats.org/officeDocument/2006/relationships/hyperlink" Target="https://doi.org/10.1016/S1364-6613(03)00131-1" TargetMode="External"/><Relationship Id="rId30" Type="http://schemas.openxmlformats.org/officeDocument/2006/relationships/hyperlink" Target="https://doi.org/10.1017/9781108755610.043" TargetMode="External"/><Relationship Id="rId35" Type="http://schemas.openxmlformats.org/officeDocument/2006/relationships/image" Target="media/image2.png"/><Relationship Id="rId43" Type="http://schemas.openxmlformats.org/officeDocument/2006/relationships/theme" Target="theme/theme1.xml"/><Relationship Id="rId8" Type="http://schemas.openxmlformats.org/officeDocument/2006/relationships/hyperlink" Target="https://doi.org/10.1016/S0079-7421(08)60422-3" TargetMode="External"/><Relationship Id="rId3" Type="http://schemas.openxmlformats.org/officeDocument/2006/relationships/styles" Target="styles.xml"/><Relationship Id="rId12" Type="http://schemas.openxmlformats.org/officeDocument/2006/relationships/hyperlink" Target="https://doi.org/10.1016/j.plrev.2018.12.001" TargetMode="External"/><Relationship Id="rId17" Type="http://schemas.openxmlformats.org/officeDocument/2006/relationships/hyperlink" Target="https://doi.org/10.1037/0033-295X.103.4.650" TargetMode="External"/><Relationship Id="rId25" Type="http://schemas.openxmlformats.org/officeDocument/2006/relationships/hyperlink" Target="https://doi.org/10.1038/s41597-021-01087-0" TargetMode="External"/><Relationship Id="rId33" Type="http://schemas.openxmlformats.org/officeDocument/2006/relationships/hyperlink" Target="https://doi.org/10.48550/arXiv.1710.10903" TargetMode="External"/><Relationship Id="rId3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9EF31-2BAD-4032-8280-D08F3254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6486</Words>
  <Characters>36974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Fusenig</dc:creator>
  <cp:keywords/>
  <dc:description/>
  <cp:lastModifiedBy>Muhammad Fusenig</cp:lastModifiedBy>
  <cp:revision>2</cp:revision>
  <dcterms:created xsi:type="dcterms:W3CDTF">2024-12-15T07:56:00Z</dcterms:created>
  <dcterms:modified xsi:type="dcterms:W3CDTF">2024-12-15T07:56:00Z</dcterms:modified>
</cp:coreProperties>
</file>